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A1" w:rsidRPr="00B162A1" w:rsidRDefault="00B162A1" w:rsidP="00CA4B7A">
      <w:pPr>
        <w:pStyle w:val="a5"/>
        <w:shd w:val="clear" w:color="auto" w:fill="FFFFFF"/>
        <w:spacing w:after="300" w:line="360" w:lineRule="auto"/>
        <w:jc w:val="center"/>
        <w:textAlignment w:val="baseline"/>
        <w:rPr>
          <w:b/>
          <w:lang w:val="en-US"/>
        </w:rPr>
      </w:pPr>
      <w:bookmarkStart w:id="0" w:name="_GoBack"/>
      <w:bookmarkEnd w:id="0"/>
      <w:r w:rsidRPr="00B162A1">
        <w:rPr>
          <w:b/>
          <w:lang w:val="en-US"/>
        </w:rPr>
        <w:t>РЕЗЮМЕ</w:t>
      </w:r>
    </w:p>
    <w:p w:rsidR="00B162A1" w:rsidRPr="00B162A1" w:rsidRDefault="00B162A1" w:rsidP="00B162A1">
      <w:pPr>
        <w:pStyle w:val="a5"/>
        <w:shd w:val="clear" w:color="auto" w:fill="FFFFFF"/>
        <w:spacing w:before="0" w:beforeAutospacing="0" w:after="240" w:afterAutospacing="0" w:line="360" w:lineRule="auto"/>
        <w:ind w:firstLine="720"/>
        <w:jc w:val="center"/>
        <w:textAlignment w:val="baseline"/>
        <w:rPr>
          <w:b/>
          <w:lang w:val="en-US"/>
        </w:rPr>
      </w:pPr>
      <w:r w:rsidRPr="00B162A1">
        <w:rPr>
          <w:b/>
          <w:lang w:val="en-US"/>
        </w:rPr>
        <w:t>относно подновяване на Лицензия за експлоатация на СП „РАО-Козлодуй”</w:t>
      </w:r>
    </w:p>
    <w:p w:rsidR="009802A1" w:rsidRPr="009802A1" w:rsidRDefault="009802A1" w:rsidP="00764811">
      <w:pPr>
        <w:pStyle w:val="a5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</w:pPr>
      <w:r>
        <w:t>Специализирано поделение „РАО</w:t>
      </w:r>
      <w:r w:rsidRPr="009802A1">
        <w:t>–Козлодуй” (СП “РАО – Козлодуй”) функционира на площадката на АЕЦ „Козлодуй”. В поделението се събират, сортират, транспортират, преработват и съхраняват отпадъците, генерирани от експлоатацията и ремонтните кампании на енергоблоковете на централата.</w:t>
      </w:r>
    </w:p>
    <w:p w:rsidR="009802A1" w:rsidRPr="009802A1" w:rsidRDefault="009802A1" w:rsidP="00B06FA3">
      <w:pPr>
        <w:pStyle w:val="a5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</w:pPr>
      <w:r w:rsidRPr="009802A1">
        <w:t>В началото на 90-те години на XX век във връзка с пускането в експлоатация на двете хиляда</w:t>
      </w:r>
      <w:r w:rsidR="00764811">
        <w:t xml:space="preserve"> </w:t>
      </w:r>
      <w:r w:rsidRPr="009802A1">
        <w:t>мегаватови мощности на АЕЦ „Козлодуй” възниква необходимост от трайно и надеждно решаване на въпроса с управлението на ниско- и среднорадиоактивните отпадъци, генерирани от атомната централа.</w:t>
      </w:r>
      <w:r>
        <w:t xml:space="preserve"> </w:t>
      </w:r>
      <w:r w:rsidRPr="009802A1">
        <w:t>В периода 1997-2000 г. се извършва интензивно строителство и пуско-настроечни дейности на обектите на бъдещото поделение, което към този момент изпълнява дейностите по управление на РАО, като Управление „РАО и ОЯГ” в рамките на АЕЦ „Козлодуй”.</w:t>
      </w:r>
    </w:p>
    <w:p w:rsidR="009802A1" w:rsidRPr="009802A1" w:rsidRDefault="009802A1" w:rsidP="00764811">
      <w:pPr>
        <w:pStyle w:val="a5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</w:pPr>
      <w:r w:rsidRPr="009802A1">
        <w:t>В резултат от експлоатацията и ремонтната дейност на атомната централата се получават различни видове РАО, които се дефинират в различни потоци. Най-общо ниско и средноактивните РАО могат да се разделят на две основни групи течни и твърди отпадъци.</w:t>
      </w:r>
      <w:r>
        <w:t xml:space="preserve"> </w:t>
      </w:r>
      <w:r w:rsidRPr="009802A1">
        <w:t>Високоактивните РАО от категория 3 в съответствие с чл. 5 от „Наредба за безопасност при управление на РАО”, не се приемат за преработка в СП „РАО – Козлодуй</w:t>
      </w:r>
      <w:r>
        <w:t>“. В това число влиза и о</w:t>
      </w:r>
      <w:r w:rsidRPr="009802A1">
        <w:t>тработеното ядрено гориво,</w:t>
      </w:r>
      <w:r>
        <w:t xml:space="preserve"> което</w:t>
      </w:r>
      <w:r w:rsidRPr="009802A1">
        <w:t xml:space="preserve"> според действащото българско законодателство не се определя като радиоактивен отпадък. ДП РАО има грижата за ниско- и средноактивните отпадъци от категория 2А, генерирани в АЕЦ „Козлодуй”.</w:t>
      </w:r>
    </w:p>
    <w:p w:rsidR="009802A1" w:rsidRPr="009802A1" w:rsidRDefault="009802A1" w:rsidP="00764811">
      <w:pPr>
        <w:pStyle w:val="a5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</w:pPr>
      <w:r w:rsidRPr="009802A1">
        <w:t>Твърдите радиоактивни отпадъци се генерират в резултат на обслужването и ремонта на съоръженията в атомната централа. Те са части от демонтирано оборудване, арматура, филтри, инструменти, специално облекло за работа в контролираната зона, строителни отпадъци и др.</w:t>
      </w:r>
      <w:r>
        <w:t xml:space="preserve"> </w:t>
      </w:r>
      <w:r w:rsidRPr="009802A1">
        <w:t xml:space="preserve">Течните радиоактивни отпадъци са водни разтвори, суспензии, концентрати, масла. Значително количество радиоактивни отпадъци се очаква да бъдат </w:t>
      </w:r>
      <w:r w:rsidRPr="009802A1">
        <w:lastRenderedPageBreak/>
        <w:t>отделени и в процеса на постепенно извеждане от експлоатация на блокове в АЕЦ „Козлодуй”.</w:t>
      </w:r>
    </w:p>
    <w:p w:rsidR="009802A1" w:rsidRPr="009802A1" w:rsidRDefault="009802A1" w:rsidP="00764811">
      <w:pPr>
        <w:pStyle w:val="a5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</w:pPr>
      <w:r w:rsidRPr="009802A1">
        <w:t>Специализираното поделение „РАО – Козлодуй” работи по комплексни програми, които обхващат всички дейности по управлението на генерираните експлоатационни радиоактивни отпадъци от атом</w:t>
      </w:r>
      <w:r w:rsidR="00764811">
        <w:t>ната централа, а също така и нат</w:t>
      </w:r>
      <w:r w:rsidRPr="009802A1">
        <w:t>рупаните „</w:t>
      </w:r>
      <w:r w:rsidR="00764811" w:rsidRPr="009802A1">
        <w:t>исторически</w:t>
      </w:r>
      <w:r w:rsidRPr="009802A1">
        <w:t>” РАО.</w:t>
      </w:r>
    </w:p>
    <w:p w:rsidR="009802A1" w:rsidRPr="009802A1" w:rsidRDefault="009802A1" w:rsidP="00764811">
      <w:pPr>
        <w:pStyle w:val="a5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</w:pPr>
      <w:r w:rsidRPr="009802A1">
        <w:t>Управлението на РАО обхваща целият технологичен цикъл – от възникването им, през предварителната им обработка, преработката, транспорт и привеждането в съответното състояние за временно съхранение и последващо погребване.</w:t>
      </w:r>
    </w:p>
    <w:p w:rsidR="009802A1" w:rsidRPr="009802A1" w:rsidRDefault="009802A1" w:rsidP="00764811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</w:pPr>
      <w:r w:rsidRPr="009802A1">
        <w:t>Дейността на СП „РАО – Козлодуй” се осъществява чрез три основни обекта :</w:t>
      </w:r>
    </w:p>
    <w:p w:rsidR="009802A1" w:rsidRPr="00221D1B" w:rsidRDefault="00221D1B" w:rsidP="00221D1B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</w:rPr>
      </w:pPr>
      <w:r w:rsidRPr="00221D1B">
        <w:rPr>
          <w:b/>
        </w:rPr>
        <w:t>Цех за преработка на РАО</w:t>
      </w:r>
    </w:p>
    <w:p w:rsidR="00221D1B" w:rsidRDefault="00221D1B" w:rsidP="0065749A">
      <w:pPr>
        <w:pStyle w:val="a3"/>
        <w:spacing w:line="360" w:lineRule="auto"/>
        <w:rPr>
          <w:szCs w:val="24"/>
          <w:lang w:eastAsia="en-US"/>
        </w:rPr>
      </w:pPr>
      <w:r w:rsidRPr="0065749A">
        <w:rPr>
          <w:szCs w:val="24"/>
          <w:lang w:eastAsia="en-US"/>
        </w:rPr>
        <w:t xml:space="preserve">По проект </w:t>
      </w:r>
      <w:r w:rsidR="00577943">
        <w:rPr>
          <w:szCs w:val="24"/>
          <w:lang w:eastAsia="en-US"/>
        </w:rPr>
        <w:t>Цеха за преработка на радиоактивни отпадъци (</w:t>
      </w:r>
      <w:r w:rsidRPr="0065749A">
        <w:rPr>
          <w:szCs w:val="24"/>
          <w:lang w:eastAsia="en-US"/>
        </w:rPr>
        <w:t>ЦПРАО</w:t>
      </w:r>
      <w:r w:rsidR="00577943">
        <w:rPr>
          <w:szCs w:val="24"/>
          <w:lang w:eastAsia="en-US"/>
        </w:rPr>
        <w:t>)</w:t>
      </w:r>
      <w:r w:rsidRPr="0065749A">
        <w:rPr>
          <w:szCs w:val="24"/>
          <w:lang w:eastAsia="en-US"/>
        </w:rPr>
        <w:t xml:space="preserve"> е предназначен за преработка на твърди и течни (кубов остатък, шламове и утайки) РАО от първа и втора А категория с ниско и средно ниво на активност</w:t>
      </w:r>
      <w:r w:rsidR="0065749A">
        <w:rPr>
          <w:szCs w:val="24"/>
          <w:lang w:eastAsia="en-US"/>
        </w:rPr>
        <w:t>,</w:t>
      </w:r>
      <w:r w:rsidRPr="0065749A">
        <w:rPr>
          <w:szCs w:val="24"/>
          <w:lang w:eastAsia="en-US"/>
        </w:rPr>
        <w:t xml:space="preserve"> съгласно </w:t>
      </w:r>
      <w:r w:rsidRPr="00FF4E57">
        <w:rPr>
          <w:szCs w:val="24"/>
          <w:lang w:eastAsia="en-US"/>
        </w:rPr>
        <w:t>Наредба за безопасност при управление на радиоактивните отпадъци.</w:t>
      </w:r>
      <w:r>
        <w:rPr>
          <w:szCs w:val="24"/>
          <w:lang w:eastAsia="en-US"/>
        </w:rPr>
        <w:t xml:space="preserve"> </w:t>
      </w:r>
      <w:r w:rsidRPr="0065749A">
        <w:rPr>
          <w:szCs w:val="24"/>
          <w:lang w:eastAsia="en-US"/>
        </w:rPr>
        <w:t xml:space="preserve">Във връзка с чл.6 от </w:t>
      </w:r>
      <w:r>
        <w:rPr>
          <w:szCs w:val="24"/>
          <w:lang w:eastAsia="en-US"/>
        </w:rPr>
        <w:t>горе-цитираната наредба,</w:t>
      </w:r>
      <w:r w:rsidRPr="00EB6CA2">
        <w:rPr>
          <w:szCs w:val="24"/>
          <w:lang w:eastAsia="en-US"/>
        </w:rPr>
        <w:t xml:space="preserve"> </w:t>
      </w:r>
      <w:r w:rsidRPr="0065749A">
        <w:rPr>
          <w:szCs w:val="24"/>
          <w:lang w:eastAsia="en-US"/>
        </w:rPr>
        <w:t>за РАО от втора А категория</w:t>
      </w:r>
      <w:r w:rsidR="0065749A" w:rsidRPr="0065749A">
        <w:rPr>
          <w:szCs w:val="24"/>
          <w:lang w:eastAsia="en-US"/>
        </w:rPr>
        <w:t>, след съгласуване с регулатора,</w:t>
      </w:r>
      <w:r w:rsidRPr="0065749A">
        <w:rPr>
          <w:szCs w:val="24"/>
          <w:lang w:eastAsia="en-US"/>
        </w:rPr>
        <w:t xml:space="preserve"> са въведени допълнителни подкатегории</w:t>
      </w:r>
      <w:r w:rsidR="0065749A" w:rsidRPr="0065749A">
        <w:rPr>
          <w:szCs w:val="24"/>
          <w:lang w:eastAsia="en-US"/>
        </w:rPr>
        <w:t>. Течните и твърди РАО, постъпващи в СП РАО "Козлодуй" отговарят на определени критерии в съответствие с действащите в специализираното поделение документи и отговарящи на условията на издадената от Агенция за ядрено регулиране</w:t>
      </w:r>
      <w:r w:rsidRPr="0065749A">
        <w:rPr>
          <w:szCs w:val="24"/>
          <w:lang w:eastAsia="en-US"/>
        </w:rPr>
        <w:t xml:space="preserve"> </w:t>
      </w:r>
      <w:r w:rsidR="0065749A" w:rsidRPr="0065749A">
        <w:rPr>
          <w:szCs w:val="24"/>
          <w:lang w:eastAsia="en-US"/>
        </w:rPr>
        <w:t>лицензия.</w:t>
      </w:r>
      <w:r w:rsidR="0065749A">
        <w:rPr>
          <w:szCs w:val="24"/>
          <w:lang w:eastAsia="en-US"/>
        </w:rPr>
        <w:t xml:space="preserve"> </w:t>
      </w:r>
    </w:p>
    <w:p w:rsidR="0065749A" w:rsidRPr="00681414" w:rsidRDefault="0065749A" w:rsidP="0065749A">
      <w:pPr>
        <w:pStyle w:val="a3"/>
        <w:spacing w:line="360" w:lineRule="auto"/>
      </w:pPr>
      <w:r>
        <w:t>П</w:t>
      </w:r>
      <w:r w:rsidRPr="002F5B0A">
        <w:t>остъпва</w:t>
      </w:r>
      <w:r>
        <w:t>щите</w:t>
      </w:r>
      <w:r w:rsidRPr="002F5B0A">
        <w:t xml:space="preserve"> в ЦПРАО </w:t>
      </w:r>
      <w:r>
        <w:t xml:space="preserve">радиоактивни отпадъци са </w:t>
      </w:r>
      <w:r w:rsidRPr="002F5B0A">
        <w:t xml:space="preserve">сортирани по физически и радиометрични характеристики. Те могат да бъдат неметални (дърво, гума, текстил, пластмаса, хартия), метали, строителни отпадъци, пресуеми и непресуеми. </w:t>
      </w:r>
      <w:r w:rsidRPr="00681414">
        <w:t>Крайният продукт от преработката и опаковането на течните и твърдите РАО са кондиционирани РАО, отговарящи на условията за дългосрочно безопасно съхранение.</w:t>
      </w:r>
    </w:p>
    <w:p w:rsidR="0065749A" w:rsidRPr="00681414" w:rsidRDefault="0065749A" w:rsidP="0065749A">
      <w:pPr>
        <w:pStyle w:val="a3"/>
        <w:spacing w:line="360" w:lineRule="auto"/>
      </w:pPr>
      <w:r w:rsidRPr="00681414">
        <w:t xml:space="preserve">Циментираният краен продукт с РАО има основни критерии, на които трябва да отговаря - якост на натиск, водоустойчивост, устойчивост на термични цикли, </w:t>
      </w:r>
      <w:r w:rsidRPr="00681414">
        <w:lastRenderedPageBreak/>
        <w:t>измиваемост, както и от някои допълнителни изисквания за пожаробезопасност, устойчивост срещу микроорганизми и агрес</w:t>
      </w:r>
      <w:r>
        <w:t>ивни среди</w:t>
      </w:r>
      <w:r w:rsidRPr="00681414">
        <w:t>.</w:t>
      </w:r>
    </w:p>
    <w:p w:rsidR="0065749A" w:rsidRDefault="0065749A" w:rsidP="0065749A">
      <w:pPr>
        <w:pStyle w:val="a3"/>
        <w:spacing w:line="360" w:lineRule="auto"/>
        <w:rPr>
          <w:szCs w:val="24"/>
          <w:lang w:eastAsia="en-US"/>
        </w:rPr>
      </w:pPr>
    </w:p>
    <w:p w:rsidR="00221D1B" w:rsidRPr="00FF4E57" w:rsidRDefault="00221D1B" w:rsidP="00221D1B">
      <w:pPr>
        <w:pStyle w:val="a3"/>
        <w:spacing w:line="360" w:lineRule="auto"/>
        <w:rPr>
          <w:szCs w:val="24"/>
        </w:rPr>
      </w:pPr>
    </w:p>
    <w:p w:rsidR="00221D1B" w:rsidRPr="009802A1" w:rsidRDefault="00221D1B" w:rsidP="00221D1B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</w:pPr>
      <w:r w:rsidRPr="009802A1">
        <w:t>Цеха за преработка на РАО включва три основни технологични линии</w:t>
      </w:r>
      <w:r w:rsidR="0065749A">
        <w:t xml:space="preserve">, чрез които се </w:t>
      </w:r>
      <w:r w:rsidR="0065749A" w:rsidRPr="00205754">
        <w:t>осъществява</w:t>
      </w:r>
      <w:r w:rsidR="0065749A">
        <w:t>т</w:t>
      </w:r>
      <w:r w:rsidR="0065749A" w:rsidRPr="00205754">
        <w:t xml:space="preserve"> основните технологични процеси</w:t>
      </w:r>
      <w:r w:rsidR="0065749A">
        <w:t xml:space="preserve"> в специализираното поделение</w:t>
      </w:r>
      <w:r w:rsidRPr="009802A1">
        <w:t>:</w:t>
      </w:r>
    </w:p>
    <w:p w:rsidR="00577943" w:rsidRPr="00577943" w:rsidRDefault="00221D1B" w:rsidP="00221D1B">
      <w:pPr>
        <w:pStyle w:val="a5"/>
        <w:numPr>
          <w:ilvl w:val="1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</w:pPr>
      <w:r w:rsidRPr="0065749A">
        <w:t>Ли</w:t>
      </w:r>
      <w:r w:rsidR="0065749A" w:rsidRPr="0065749A">
        <w:t>ния за преработка на твърди РАО</w:t>
      </w:r>
      <w:r w:rsidR="00577943">
        <w:rPr>
          <w:lang w:val="en-US"/>
        </w:rPr>
        <w:t>;</w:t>
      </w:r>
    </w:p>
    <w:p w:rsidR="00577943" w:rsidRPr="00577943" w:rsidRDefault="00221D1B" w:rsidP="00221D1B">
      <w:pPr>
        <w:pStyle w:val="a5"/>
        <w:numPr>
          <w:ilvl w:val="1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</w:pPr>
      <w:r w:rsidRPr="009802A1">
        <w:t>Линия за преработка на течни РАО;</w:t>
      </w:r>
    </w:p>
    <w:p w:rsidR="00221D1B" w:rsidRPr="00577943" w:rsidRDefault="00221D1B" w:rsidP="00221D1B">
      <w:pPr>
        <w:pStyle w:val="a5"/>
        <w:numPr>
          <w:ilvl w:val="1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</w:pPr>
      <w:r>
        <w:t>Система за циментиране на радиоактивни шламове и утайки;</w:t>
      </w:r>
    </w:p>
    <w:p w:rsidR="00577943" w:rsidRDefault="00577943" w:rsidP="00577943">
      <w:pPr>
        <w:pStyle w:val="a3"/>
        <w:spacing w:line="360" w:lineRule="auto"/>
        <w:rPr>
          <w:szCs w:val="24"/>
          <w:lang w:val="en-US"/>
        </w:rPr>
      </w:pPr>
      <w:r w:rsidRPr="00753584">
        <w:rPr>
          <w:szCs w:val="24"/>
        </w:rPr>
        <w:t xml:space="preserve">За опаковка на преработените течни и твърди РАО се използва стоманобетонен контейнер (СтБК). Изискванията към него са </w:t>
      </w:r>
      <w:bookmarkStart w:id="1" w:name="_Ref137467790"/>
      <w:r>
        <w:rPr>
          <w:szCs w:val="24"/>
        </w:rPr>
        <w:t>регламентирани от</w:t>
      </w:r>
      <w:r w:rsidRPr="001C5A40">
        <w:rPr>
          <w:sz w:val="22"/>
          <w:szCs w:val="22"/>
        </w:rPr>
        <w:t xml:space="preserve"> </w:t>
      </w:r>
      <w:r w:rsidRPr="008E47F5">
        <w:rPr>
          <w:sz w:val="22"/>
          <w:szCs w:val="22"/>
        </w:rPr>
        <w:t>Отраслова нормала. “Контейнер стоманобетонов за транспортиране и съхраняване на преработени радиоактивни отпадъци и опасни отпадъци”, ОН 01 85 755-92 с изм. № 1 от м. април 1999 г</w:t>
      </w:r>
      <w:bookmarkEnd w:id="1"/>
      <w:r w:rsidRPr="008E47F5">
        <w:rPr>
          <w:sz w:val="22"/>
          <w:szCs w:val="22"/>
        </w:rPr>
        <w:t>.</w:t>
      </w:r>
      <w:r>
        <w:rPr>
          <w:szCs w:val="24"/>
          <w:lang w:val="en-US"/>
        </w:rPr>
        <w:t xml:space="preserve"> </w:t>
      </w:r>
      <w:r w:rsidRPr="00753584">
        <w:rPr>
          <w:szCs w:val="24"/>
        </w:rPr>
        <w:t>Контейнерът е с форма на куб и полезен обем около 5 m</w:t>
      </w:r>
      <w:r w:rsidRPr="00753584">
        <w:rPr>
          <w:szCs w:val="24"/>
          <w:vertAlign w:val="superscript"/>
        </w:rPr>
        <w:t>3</w:t>
      </w:r>
      <w:r w:rsidRPr="00753584">
        <w:rPr>
          <w:szCs w:val="24"/>
        </w:rPr>
        <w:t>. Габаритните му размери са 1,95х1,95х1,95 m. Затваря се със стоманобетонен капак</w:t>
      </w:r>
      <w:r>
        <w:rPr>
          <w:szCs w:val="24"/>
          <w:lang w:val="en-US"/>
        </w:rPr>
        <w:t>.</w:t>
      </w:r>
      <w:r w:rsidRPr="00577943">
        <w:rPr>
          <w:szCs w:val="24"/>
        </w:rPr>
        <w:t xml:space="preserve"> </w:t>
      </w:r>
    </w:p>
    <w:p w:rsidR="00577943" w:rsidRPr="00753584" w:rsidRDefault="00577943" w:rsidP="00577943">
      <w:pPr>
        <w:pStyle w:val="a3"/>
        <w:spacing w:line="360" w:lineRule="auto"/>
        <w:rPr>
          <w:szCs w:val="24"/>
        </w:rPr>
      </w:pPr>
      <w:r w:rsidRPr="00753584">
        <w:rPr>
          <w:szCs w:val="24"/>
        </w:rPr>
        <w:t xml:space="preserve">Съоръженията и системите </w:t>
      </w:r>
      <w:r>
        <w:rPr>
          <w:szCs w:val="24"/>
        </w:rPr>
        <w:t xml:space="preserve">в ЦПРАО </w:t>
      </w:r>
      <w:r w:rsidRPr="00753584">
        <w:rPr>
          <w:szCs w:val="24"/>
        </w:rPr>
        <w:t>позволяват да се реализират следните основни опаковки на кондиционираните РАО:</w:t>
      </w:r>
    </w:p>
    <w:p w:rsidR="00577943" w:rsidRPr="00753584" w:rsidRDefault="00577943" w:rsidP="00577943">
      <w:pPr>
        <w:pStyle w:val="bullet-1"/>
        <w:numPr>
          <w:ilvl w:val="0"/>
          <w:numId w:val="3"/>
        </w:numPr>
        <w:spacing w:line="360" w:lineRule="auto"/>
      </w:pPr>
      <w:r w:rsidRPr="00753584">
        <w:t>запълване на СтБК с пресовани варели и дозапълване с радиоактивен циментов разтвор;</w:t>
      </w:r>
    </w:p>
    <w:p w:rsidR="00577943" w:rsidRPr="00753584" w:rsidRDefault="00577943" w:rsidP="00577943">
      <w:pPr>
        <w:pStyle w:val="bullet-1"/>
        <w:numPr>
          <w:ilvl w:val="0"/>
          <w:numId w:val="3"/>
        </w:numPr>
        <w:spacing w:line="360" w:lineRule="auto"/>
      </w:pPr>
      <w:r w:rsidRPr="00753584">
        <w:t>запълване на СтБК с радиоактивен циментов разтвор;</w:t>
      </w:r>
    </w:p>
    <w:p w:rsidR="00577943" w:rsidRPr="00753584" w:rsidRDefault="00577943" w:rsidP="00577943">
      <w:pPr>
        <w:pStyle w:val="bullet-1"/>
        <w:numPr>
          <w:ilvl w:val="0"/>
          <w:numId w:val="3"/>
        </w:numPr>
        <w:spacing w:line="360" w:lineRule="auto"/>
      </w:pPr>
      <w:r w:rsidRPr="00753584">
        <w:t>запълване на СтБК с пресовани варели и бетонов разтвор;</w:t>
      </w:r>
    </w:p>
    <w:p w:rsidR="00577943" w:rsidRPr="00753584" w:rsidRDefault="00577943" w:rsidP="00577943">
      <w:pPr>
        <w:pStyle w:val="bullet-1"/>
        <w:numPr>
          <w:ilvl w:val="0"/>
          <w:numId w:val="3"/>
        </w:numPr>
        <w:spacing w:line="360" w:lineRule="auto"/>
      </w:pPr>
      <w:r w:rsidRPr="00753584">
        <w:t>запълване на СтБК с пресовани варели без циментиране;</w:t>
      </w:r>
    </w:p>
    <w:p w:rsidR="00577943" w:rsidRPr="00753584" w:rsidRDefault="00577943" w:rsidP="00577943">
      <w:pPr>
        <w:pStyle w:val="bullet-1"/>
        <w:numPr>
          <w:ilvl w:val="0"/>
          <w:numId w:val="3"/>
        </w:numPr>
        <w:spacing w:line="360" w:lineRule="auto"/>
      </w:pPr>
      <w:r w:rsidRPr="00753584">
        <w:t>запълване на СтБК с непресуеми твърди РАО.</w:t>
      </w:r>
    </w:p>
    <w:p w:rsidR="00472019" w:rsidRDefault="00472019" w:rsidP="00577943">
      <w:pPr>
        <w:pStyle w:val="a3"/>
        <w:spacing w:line="360" w:lineRule="auto"/>
        <w:rPr>
          <w:szCs w:val="24"/>
        </w:rPr>
      </w:pPr>
    </w:p>
    <w:p w:rsidR="00577943" w:rsidRPr="00753584" w:rsidRDefault="00577943" w:rsidP="00577943">
      <w:pPr>
        <w:pStyle w:val="a3"/>
        <w:spacing w:line="360" w:lineRule="auto"/>
        <w:rPr>
          <w:szCs w:val="24"/>
        </w:rPr>
      </w:pPr>
      <w:r w:rsidRPr="00753584">
        <w:rPr>
          <w:szCs w:val="24"/>
        </w:rPr>
        <w:t>Възможно е в контейнерите да се поставят и непресовани твърди РАО (например определени метални предмети и др.), които е невъзможно или нецелесъобразно да бъдат пресовани или дезактивирани.</w:t>
      </w:r>
    </w:p>
    <w:p w:rsidR="00577943" w:rsidRDefault="00577943" w:rsidP="00577943">
      <w:pPr>
        <w:pStyle w:val="a3"/>
        <w:spacing w:line="360" w:lineRule="auto"/>
        <w:ind w:firstLine="360"/>
        <w:rPr>
          <w:szCs w:val="24"/>
        </w:rPr>
      </w:pPr>
    </w:p>
    <w:p w:rsidR="00472019" w:rsidRDefault="00472019" w:rsidP="00577943">
      <w:pPr>
        <w:pStyle w:val="a3"/>
        <w:spacing w:line="360" w:lineRule="auto"/>
        <w:ind w:firstLine="360"/>
        <w:rPr>
          <w:szCs w:val="24"/>
        </w:rPr>
      </w:pPr>
    </w:p>
    <w:p w:rsidR="00472019" w:rsidRPr="00472019" w:rsidRDefault="00472019" w:rsidP="00577943">
      <w:pPr>
        <w:pStyle w:val="a3"/>
        <w:spacing w:line="360" w:lineRule="auto"/>
        <w:ind w:firstLine="360"/>
        <w:rPr>
          <w:szCs w:val="24"/>
        </w:rPr>
      </w:pPr>
    </w:p>
    <w:p w:rsidR="009802A1" w:rsidRDefault="009802A1" w:rsidP="00577943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</w:rPr>
      </w:pPr>
      <w:r w:rsidRPr="00577943">
        <w:rPr>
          <w:b/>
        </w:rPr>
        <w:t>Склад за съхранение на кондиционирани РАО</w:t>
      </w:r>
      <w:r w:rsidR="00424EAD">
        <w:rPr>
          <w:b/>
        </w:rPr>
        <w:t xml:space="preserve"> (ССКРАО)</w:t>
      </w:r>
    </w:p>
    <w:p w:rsidR="00424EAD" w:rsidRPr="000E1E54" w:rsidRDefault="00424EAD" w:rsidP="00424EAD">
      <w:pPr>
        <w:pStyle w:val="a3"/>
        <w:spacing w:line="360" w:lineRule="auto"/>
        <w:ind w:firstLine="360"/>
        <w:rPr>
          <w:szCs w:val="24"/>
          <w:lang w:eastAsia="en-US"/>
        </w:rPr>
      </w:pPr>
      <w:r w:rsidRPr="000E1E54">
        <w:rPr>
          <w:szCs w:val="24"/>
          <w:lang w:eastAsia="en-US"/>
        </w:rPr>
        <w:t xml:space="preserve">Площадката на ССКРАО е разположена на площадката на АЕЦ “Козлодуй”, в радиационно-защитната зона на централата. Сградата на Склада за съхраняване на кондиционирани РАО е разположена </w:t>
      </w:r>
      <w:r>
        <w:rPr>
          <w:szCs w:val="24"/>
          <w:lang w:eastAsia="en-US"/>
        </w:rPr>
        <w:t>в непосредствена близост до</w:t>
      </w:r>
      <w:r w:rsidRPr="000E1E54">
        <w:rPr>
          <w:szCs w:val="24"/>
          <w:lang w:eastAsia="en-US"/>
        </w:rPr>
        <w:t xml:space="preserve"> ЦПРАО.</w:t>
      </w:r>
    </w:p>
    <w:p w:rsidR="00424EAD" w:rsidRPr="000E1E54" w:rsidRDefault="00424EAD" w:rsidP="00424EAD">
      <w:pPr>
        <w:pStyle w:val="a3"/>
        <w:spacing w:line="360" w:lineRule="auto"/>
        <w:ind w:firstLine="0"/>
        <w:rPr>
          <w:szCs w:val="24"/>
          <w:lang w:eastAsia="en-US"/>
        </w:rPr>
      </w:pPr>
      <w:r w:rsidRPr="000E1E54">
        <w:rPr>
          <w:szCs w:val="24"/>
          <w:lang w:eastAsia="en-US"/>
        </w:rPr>
        <w:t xml:space="preserve">     Това строително петно е определено преди всичко въз основа на факта, че съгласно проекта на бл. 5 и 6 там е предвидено хранилището за РАО към тези блокове и разполагането на корпуса на Цех за преработка на РАО. Разполагането на ССКРАО в близост до ЦПРАО е благоприятно от гледна точка транспорт на опаковките кондиционирани РАО.</w:t>
      </w:r>
    </w:p>
    <w:p w:rsidR="00424EAD" w:rsidRPr="000E1E54" w:rsidRDefault="00424EAD" w:rsidP="00424EAD">
      <w:pPr>
        <w:pStyle w:val="a3"/>
        <w:spacing w:line="360" w:lineRule="auto"/>
        <w:ind w:firstLine="360"/>
        <w:rPr>
          <w:szCs w:val="24"/>
          <w:lang w:eastAsia="en-US"/>
        </w:rPr>
      </w:pPr>
      <w:r w:rsidRPr="000E1E54">
        <w:rPr>
          <w:szCs w:val="24"/>
          <w:lang w:eastAsia="en-US"/>
        </w:rPr>
        <w:t>Отчетено е обстоятелството, че цялата площадка за блокове 5 и 6 е много добре проучена и не са констатирани фактори, които да изключват възможността за изграждане на подобен тип съоръжения.</w:t>
      </w:r>
    </w:p>
    <w:p w:rsidR="00424EAD" w:rsidRPr="000E1E54" w:rsidRDefault="00424EAD" w:rsidP="00424EAD">
      <w:pPr>
        <w:pStyle w:val="a6"/>
        <w:snapToGrid w:val="0"/>
        <w:spacing w:line="360" w:lineRule="auto"/>
        <w:ind w:firstLine="0"/>
        <w:rPr>
          <w:szCs w:val="24"/>
          <w:lang w:eastAsia="en-US"/>
        </w:rPr>
      </w:pPr>
      <w:r w:rsidRPr="00424EAD">
        <w:rPr>
          <w:rFonts w:eastAsia="Times New Roman"/>
          <w:szCs w:val="24"/>
          <w:lang w:eastAsia="en-US"/>
        </w:rPr>
        <w:tab/>
        <w:t xml:space="preserve">      </w:t>
      </w:r>
      <w:r w:rsidRPr="000E1E54">
        <w:rPr>
          <w:szCs w:val="24"/>
          <w:lang w:eastAsia="en-US"/>
        </w:rPr>
        <w:t>Складът е инженерно съоръжение, за междинно съхраняване на преработени и кондиционирани радиоактивни отпадъци от ЦПРАО на СП "РАО-Козлодуй”, предназначено:</w:t>
      </w:r>
    </w:p>
    <w:p w:rsidR="00424EAD" w:rsidRPr="00424EAD" w:rsidRDefault="00424EAD" w:rsidP="00D67D7F">
      <w:pPr>
        <w:pStyle w:val="l1"/>
        <w:numPr>
          <w:ilvl w:val="0"/>
          <w:numId w:val="6"/>
        </w:numPr>
      </w:pPr>
      <w:r w:rsidRPr="00424EAD">
        <w:t>да предпази опаковките с РАО от природни въздействия;</w:t>
      </w:r>
    </w:p>
    <w:p w:rsidR="00424EAD" w:rsidRPr="00424EAD" w:rsidRDefault="00424EAD" w:rsidP="00D67D7F">
      <w:pPr>
        <w:pStyle w:val="l1"/>
        <w:numPr>
          <w:ilvl w:val="0"/>
          <w:numId w:val="6"/>
        </w:numPr>
      </w:pPr>
      <w:r w:rsidRPr="00424EAD">
        <w:t>чрез създадения специален охранителен режим да предотвратява умишленото или неволно разпространение на радиоактивно замърсени материали.</w:t>
      </w:r>
    </w:p>
    <w:p w:rsidR="00424EAD" w:rsidRPr="000E1E54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>Складът се състои от две независими халета, обединени чрез транспортен коридор.</w:t>
      </w:r>
    </w:p>
    <w:p w:rsidR="00424EAD" w:rsidRPr="000E1E54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>Сградата е проектирана със стоманена носеща конструкция и панелни външни стени. Конструкцията е оразмерена</w:t>
      </w:r>
      <w:r>
        <w:rPr>
          <w:szCs w:val="24"/>
          <w:lang w:eastAsia="en-US"/>
        </w:rPr>
        <w:t xml:space="preserve">, както за </w:t>
      </w:r>
      <w:r w:rsidRPr="000E1E54">
        <w:rPr>
          <w:szCs w:val="24"/>
          <w:lang w:eastAsia="en-US"/>
        </w:rPr>
        <w:t xml:space="preserve">екстремни климатични и метеорологични </w:t>
      </w:r>
      <w:r>
        <w:rPr>
          <w:szCs w:val="24"/>
          <w:lang w:eastAsia="en-US"/>
        </w:rPr>
        <w:t xml:space="preserve">, така и за сеизмични </w:t>
      </w:r>
      <w:r w:rsidRPr="000E1E54">
        <w:rPr>
          <w:szCs w:val="24"/>
          <w:lang w:eastAsia="en-US"/>
        </w:rPr>
        <w:t>въздействия</w:t>
      </w:r>
      <w:r>
        <w:rPr>
          <w:szCs w:val="24"/>
          <w:lang w:eastAsia="en-US"/>
        </w:rPr>
        <w:t>.</w:t>
      </w:r>
    </w:p>
    <w:p w:rsidR="00424EAD" w:rsidRPr="00424EAD" w:rsidRDefault="00424EAD" w:rsidP="00952F25">
      <w:pPr>
        <w:pStyle w:val="a3"/>
        <w:spacing w:line="360" w:lineRule="auto"/>
        <w:rPr>
          <w:szCs w:val="24"/>
        </w:rPr>
      </w:pPr>
      <w:r w:rsidRPr="000E1E54">
        <w:rPr>
          <w:szCs w:val="24"/>
          <w:lang w:eastAsia="en-US"/>
        </w:rPr>
        <w:t>Във всяко хале е монтиран по един мостов кран с товароподемност 25 тона.</w:t>
      </w:r>
      <w:r w:rsidRPr="00424EAD">
        <w:rPr>
          <w:szCs w:val="24"/>
          <w:lang w:eastAsia="en-US"/>
        </w:rPr>
        <w:t xml:space="preserve"> </w:t>
      </w:r>
      <w:r w:rsidRPr="000E1E54">
        <w:rPr>
          <w:szCs w:val="24"/>
          <w:lang w:eastAsia="en-US"/>
        </w:rPr>
        <w:t>Обект на съхранение са опакованите в стоманобетонови контейнери (СтБК) с различни по физичен и химичен състав форми на РАО, получени след преработката</w:t>
      </w:r>
      <w:r>
        <w:rPr>
          <w:szCs w:val="24"/>
          <w:lang w:eastAsia="en-US"/>
        </w:rPr>
        <w:t xml:space="preserve"> в ЦПРАО</w:t>
      </w:r>
      <w:r w:rsidRPr="000E1E54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</w:t>
      </w:r>
      <w:r w:rsidRPr="000E1E54">
        <w:rPr>
          <w:szCs w:val="24"/>
          <w:lang w:eastAsia="en-US"/>
        </w:rPr>
        <w:t xml:space="preserve">В склада за съхранение на кондиционирани РАО се разполагат за временно съхраняване опаковки на кондиционирани РАО </w:t>
      </w:r>
      <w:r>
        <w:rPr>
          <w:szCs w:val="24"/>
          <w:lang w:eastAsia="en-US"/>
        </w:rPr>
        <w:t>– СтБК от различен тип</w:t>
      </w:r>
      <w:r w:rsidRPr="000E1E54">
        <w:rPr>
          <w:szCs w:val="24"/>
          <w:lang w:eastAsia="en-US"/>
        </w:rPr>
        <w:t xml:space="preserve">, съгласно </w:t>
      </w:r>
      <w:bookmarkStart w:id="2" w:name="_Ref138743663"/>
      <w:r w:rsidRPr="000E1E54">
        <w:rPr>
          <w:szCs w:val="24"/>
          <w:lang w:eastAsia="en-US"/>
        </w:rPr>
        <w:t xml:space="preserve">Техническа спецификация на </w:t>
      </w:r>
      <w:r w:rsidRPr="000E1E54">
        <w:rPr>
          <w:szCs w:val="24"/>
          <w:lang w:eastAsia="en-US"/>
        </w:rPr>
        <w:lastRenderedPageBreak/>
        <w:t>опако</w:t>
      </w:r>
      <w:r>
        <w:rPr>
          <w:szCs w:val="24"/>
          <w:lang w:eastAsia="en-US"/>
        </w:rPr>
        <w:t>вките на кондиционирани РАО</w:t>
      </w:r>
      <w:bookmarkEnd w:id="2"/>
      <w:r>
        <w:rPr>
          <w:szCs w:val="24"/>
          <w:lang w:eastAsia="en-US"/>
        </w:rPr>
        <w:t xml:space="preserve">. </w:t>
      </w:r>
      <w:r w:rsidRPr="000E1E54">
        <w:rPr>
          <w:szCs w:val="24"/>
          <w:lang w:eastAsia="en-US"/>
        </w:rPr>
        <w:t xml:space="preserve"> Характеристиките на всяка индивидуална опаковка се отразяват в паспорт</w:t>
      </w:r>
      <w:r>
        <w:rPr>
          <w:szCs w:val="24"/>
          <w:lang w:eastAsia="en-US"/>
        </w:rPr>
        <w:t>, като има пълна проследимост на съхраняваните отпадъци</w:t>
      </w:r>
      <w:r w:rsidRPr="000E1E54">
        <w:rPr>
          <w:szCs w:val="24"/>
          <w:lang w:eastAsia="en-US"/>
        </w:rPr>
        <w:t xml:space="preserve">. Общото за всички опаковки е, че при приемането им за съхранение </w:t>
      </w:r>
      <w:r w:rsidR="00952F25">
        <w:rPr>
          <w:szCs w:val="24"/>
          <w:lang w:eastAsia="en-US"/>
        </w:rPr>
        <w:t xml:space="preserve">в ССКРАО не </w:t>
      </w:r>
      <w:r>
        <w:rPr>
          <w:szCs w:val="24"/>
          <w:lang w:eastAsia="en-US"/>
        </w:rPr>
        <w:t xml:space="preserve">трябва да </w:t>
      </w:r>
      <w:r w:rsidRPr="00424EAD">
        <w:rPr>
          <w:szCs w:val="24"/>
        </w:rPr>
        <w:t>превишава</w:t>
      </w:r>
      <w:r w:rsidR="00952F25">
        <w:rPr>
          <w:szCs w:val="24"/>
        </w:rPr>
        <w:t>т</w:t>
      </w:r>
      <w:r w:rsidRPr="00424EAD">
        <w:rPr>
          <w:szCs w:val="24"/>
        </w:rPr>
        <w:t xml:space="preserve"> 20 t</w:t>
      </w:r>
      <w:r w:rsidR="00952F25">
        <w:rPr>
          <w:szCs w:val="24"/>
        </w:rPr>
        <w:t>,  в това число и теглото на самото СтБК.</w:t>
      </w:r>
    </w:p>
    <w:p w:rsidR="00424EAD" w:rsidRPr="000E1E54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>Опаковките на кондиционираните РАО се разполагат независимо в двете халета на ССКРАО</w:t>
      </w:r>
      <w:r w:rsidR="00952F25">
        <w:rPr>
          <w:szCs w:val="24"/>
          <w:lang w:eastAsia="en-US"/>
        </w:rPr>
        <w:t xml:space="preserve">, като максималния обем на приети опаковки може да бъде </w:t>
      </w:r>
      <w:r w:rsidR="00132332" w:rsidRPr="00D67D7F">
        <w:rPr>
          <w:color w:val="FF0000"/>
          <w:szCs w:val="24"/>
          <w:lang w:eastAsia="en-US"/>
        </w:rPr>
        <w:t xml:space="preserve">близо 2000 </w:t>
      </w:r>
      <w:r w:rsidR="00952F25">
        <w:rPr>
          <w:szCs w:val="24"/>
          <w:lang w:eastAsia="en-US"/>
        </w:rPr>
        <w:t>опаковки СтБК.</w:t>
      </w:r>
    </w:p>
    <w:p w:rsidR="00424EAD" w:rsidRPr="001C465A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>Опаковките се разполагат по определен начин, така че да се получи ефект на самоекраниране. Разполагането на опаковките позволява последващи действия с тях или тяхното извличане без проектиране и използв</w:t>
      </w:r>
      <w:r>
        <w:rPr>
          <w:szCs w:val="24"/>
          <w:lang w:eastAsia="en-US"/>
        </w:rPr>
        <w:t>ане на допълнителни съоръжения.</w:t>
      </w:r>
    </w:p>
    <w:p w:rsidR="00424EAD" w:rsidRPr="000E1E54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>Контролът върху изпълнението на транспортните операции се осъществява с помощта на 4 телевизионни камери.</w:t>
      </w:r>
    </w:p>
    <w:p w:rsidR="00424EAD" w:rsidRPr="000E1E54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>Основни системи в ССКРАО - свързани непосредствено с приемане, позициониране и съхраняване на контейнерите СтБК, са:</w:t>
      </w:r>
    </w:p>
    <w:p w:rsidR="00424EAD" w:rsidRPr="00132332" w:rsidRDefault="00424EAD" w:rsidP="00D67D7F">
      <w:pPr>
        <w:pStyle w:val="l1"/>
        <w:numPr>
          <w:ilvl w:val="0"/>
          <w:numId w:val="6"/>
        </w:numPr>
      </w:pPr>
      <w:r w:rsidRPr="00132332">
        <w:t>транспортно-технологична система: състои се от два еднакви двугредови крана, с номинална товароподемност Q = 25 t, движещи се по отделни паралелни релсови пътища;</w:t>
      </w:r>
    </w:p>
    <w:p w:rsidR="00424EAD" w:rsidRPr="00132332" w:rsidRDefault="00424EAD" w:rsidP="00D67D7F">
      <w:pPr>
        <w:pStyle w:val="l1"/>
        <w:numPr>
          <w:ilvl w:val="0"/>
          <w:numId w:val="6"/>
        </w:numPr>
      </w:pPr>
      <w:r w:rsidRPr="00132332">
        <w:t>телевизионна система за наблюдение и контролиране на позиционирането: наблюдава подемно-транспортните операции на крановете и се следи за позиционирането на крановете.</w:t>
      </w:r>
    </w:p>
    <w:p w:rsidR="00424EAD" w:rsidRPr="00424EAD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>Спомагателни системи в СКРАО - съдействат за нормалното функциониране на основните и осигуряват безопасността при нормална експ</w:t>
      </w:r>
      <w:r>
        <w:rPr>
          <w:szCs w:val="24"/>
          <w:lang w:eastAsia="en-US"/>
        </w:rPr>
        <w:t>лоатация и радиационния контрол</w:t>
      </w:r>
      <w:r w:rsidRPr="00424EAD">
        <w:rPr>
          <w:szCs w:val="24"/>
          <w:lang w:eastAsia="en-US"/>
        </w:rPr>
        <w:t>.</w:t>
      </w:r>
    </w:p>
    <w:p w:rsidR="00424EAD" w:rsidRPr="000E1E54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>Безопасността се базира на комплекс технически и организационни мерки, целящи да не се допусне необосновано облъчване на обслужващия персонал и/или недопустимо изхвърляне на радионуклиди в околната среда</w:t>
      </w:r>
      <w:r w:rsidR="00952F25">
        <w:rPr>
          <w:szCs w:val="24"/>
          <w:lang w:eastAsia="en-US"/>
        </w:rPr>
        <w:t>,</w:t>
      </w:r>
      <w:r w:rsidRPr="000E1E54">
        <w:rPr>
          <w:szCs w:val="24"/>
          <w:lang w:eastAsia="en-US"/>
        </w:rPr>
        <w:t xml:space="preserve"> както при нормална</w:t>
      </w:r>
      <w:r w:rsidR="00952F25">
        <w:rPr>
          <w:szCs w:val="24"/>
          <w:lang w:eastAsia="en-US"/>
        </w:rPr>
        <w:t xml:space="preserve"> експлоатация, така и при аварийни ситуации</w:t>
      </w:r>
      <w:r w:rsidRPr="000E1E54">
        <w:rPr>
          <w:szCs w:val="24"/>
          <w:lang w:eastAsia="en-US"/>
        </w:rPr>
        <w:t>.</w:t>
      </w:r>
    </w:p>
    <w:p w:rsidR="00424EAD" w:rsidRPr="000E1E54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 xml:space="preserve">Безопасността на персонала се осигурява чрез система за радиационна защита, целяща намаляване на общата доза от вътрешно и външно облъчване до възможно разумно достижимо ниво, непревишаващо допустимите стойности, установени от съответните норми </w:t>
      </w:r>
      <w:r w:rsidR="00952F25">
        <w:rPr>
          <w:szCs w:val="24"/>
          <w:lang w:eastAsia="en-US"/>
        </w:rPr>
        <w:t xml:space="preserve">в </w:t>
      </w:r>
      <w:r w:rsidRPr="000E1E54">
        <w:rPr>
          <w:szCs w:val="24"/>
          <w:lang w:eastAsia="en-US"/>
        </w:rPr>
        <w:t>Наредба за радиационна защита.</w:t>
      </w:r>
    </w:p>
    <w:p w:rsidR="00424EAD" w:rsidRPr="000E1E54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lastRenderedPageBreak/>
        <w:t>Предвижда се напълно дистанционно управление на операциите от персонал</w:t>
      </w:r>
      <w:r w:rsidR="00952F25">
        <w:rPr>
          <w:szCs w:val="24"/>
          <w:lang w:eastAsia="en-US"/>
        </w:rPr>
        <w:t>а</w:t>
      </w:r>
      <w:r w:rsidRPr="000E1E54">
        <w:rPr>
          <w:szCs w:val="24"/>
          <w:lang w:eastAsia="en-US"/>
        </w:rPr>
        <w:t>, намиращ се в отделно стоящата сграда на Пулт за управление на склада.</w:t>
      </w:r>
    </w:p>
    <w:p w:rsidR="00424EAD" w:rsidRPr="000E1E54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>Присъствие на хора в самото хале на СКРАО се допуска само при необходимост - при извършване на товаро-разтоварни работи и при провеждане на контролиращи мероприятия. Не се предвижда постоянно присъствие на оперативен персонал и в Пулта за управление</w:t>
      </w:r>
      <w:r w:rsidR="00952F25">
        <w:rPr>
          <w:szCs w:val="24"/>
          <w:lang w:eastAsia="en-US"/>
        </w:rPr>
        <w:t>.</w:t>
      </w:r>
    </w:p>
    <w:p w:rsidR="00424EAD" w:rsidRPr="00424EAD" w:rsidRDefault="00424EAD" w:rsidP="00424EAD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 xml:space="preserve">Затворените в циментова матрица РАО, опаковани в </w:t>
      </w:r>
      <w:r w:rsidR="00952F25">
        <w:rPr>
          <w:szCs w:val="24"/>
          <w:lang w:eastAsia="en-US"/>
        </w:rPr>
        <w:t>стоман</w:t>
      </w:r>
      <w:r w:rsidRPr="000E1E54">
        <w:rPr>
          <w:szCs w:val="24"/>
          <w:lang w:eastAsia="en-US"/>
        </w:rPr>
        <w:t>обетонен контейнер и съхранявани в специално помещение, не могат да представляват никаква опасност, както за целия персонал на територията на АЕЦ, така и за околното население</w:t>
      </w:r>
      <w:r w:rsidRPr="00424EAD">
        <w:rPr>
          <w:szCs w:val="24"/>
          <w:lang w:eastAsia="en-US"/>
        </w:rPr>
        <w:t>.</w:t>
      </w:r>
    </w:p>
    <w:p w:rsidR="00424EAD" w:rsidRPr="00D6080A" w:rsidRDefault="00424EAD" w:rsidP="00132332">
      <w:pPr>
        <w:pStyle w:val="a3"/>
        <w:spacing w:line="360" w:lineRule="auto"/>
        <w:rPr>
          <w:szCs w:val="24"/>
          <w:lang w:eastAsia="en-US"/>
        </w:rPr>
      </w:pPr>
      <w:r w:rsidRPr="000E1E54">
        <w:rPr>
          <w:szCs w:val="24"/>
          <w:lang w:eastAsia="en-US"/>
        </w:rPr>
        <w:t>Експлоатацията на ССКРАО осигурява постигането по безопасен начин операциите по приемане, складиране и съхраняване на РАО, изпитания,</w:t>
      </w:r>
      <w:r>
        <w:rPr>
          <w:szCs w:val="24"/>
          <w:lang w:eastAsia="en-US"/>
        </w:rPr>
        <w:t xml:space="preserve"> техническо обслужване и ремонт</w:t>
      </w:r>
      <w:r w:rsidRPr="00424EAD">
        <w:rPr>
          <w:szCs w:val="24"/>
          <w:lang w:eastAsia="en-US"/>
        </w:rPr>
        <w:t xml:space="preserve">. </w:t>
      </w:r>
      <w:r w:rsidRPr="000E1E54">
        <w:rPr>
          <w:szCs w:val="24"/>
          <w:lang w:eastAsia="en-US"/>
        </w:rPr>
        <w:t>Нормалната експлоатация обхваща всички състояния, съответстващи на технологията за съхраняване на РАО.</w:t>
      </w:r>
      <w:r>
        <w:rPr>
          <w:szCs w:val="24"/>
          <w:lang w:eastAsia="en-US"/>
        </w:rPr>
        <w:t xml:space="preserve"> </w:t>
      </w:r>
      <w:r w:rsidRPr="00D6080A">
        <w:rPr>
          <w:szCs w:val="24"/>
          <w:lang w:eastAsia="en-US"/>
        </w:rPr>
        <w:t>Може да се дефинират две основни състояния на ССКРАО</w:t>
      </w:r>
      <w:r>
        <w:rPr>
          <w:szCs w:val="24"/>
          <w:lang w:eastAsia="en-US"/>
        </w:rPr>
        <w:t xml:space="preserve"> - </w:t>
      </w:r>
      <w:r w:rsidRPr="00D6080A">
        <w:rPr>
          <w:szCs w:val="24"/>
          <w:lang w:eastAsia="en-US"/>
        </w:rPr>
        <w:t>Режим на приемане/извозване на РАО</w:t>
      </w:r>
      <w:r>
        <w:rPr>
          <w:szCs w:val="24"/>
          <w:lang w:eastAsia="en-US"/>
        </w:rPr>
        <w:t xml:space="preserve"> и </w:t>
      </w:r>
      <w:r w:rsidRPr="00D6080A">
        <w:rPr>
          <w:szCs w:val="24"/>
          <w:lang w:eastAsia="en-US"/>
        </w:rPr>
        <w:t>Режим на съхранение.</w:t>
      </w:r>
    </w:p>
    <w:p w:rsidR="00424EAD" w:rsidRDefault="00424EAD" w:rsidP="00D67D7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AD">
        <w:rPr>
          <w:rFonts w:ascii="Times New Roman" w:eastAsia="Times New Roman" w:hAnsi="Times New Roman" w:cs="Times New Roman"/>
          <w:sz w:val="24"/>
          <w:szCs w:val="24"/>
        </w:rPr>
        <w:t>Всички операции се извършват дистанционно, от оператор в командна зала за управление, като контрола се осъществява с телевизионните камери и визуално на място.</w:t>
      </w:r>
      <w:r w:rsidR="0013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EAD">
        <w:rPr>
          <w:rFonts w:ascii="Times New Roman" w:eastAsia="Times New Roman" w:hAnsi="Times New Roman" w:cs="Times New Roman"/>
          <w:sz w:val="24"/>
          <w:szCs w:val="24"/>
        </w:rPr>
        <w:t>При извозване операциите са аналогични, като се изпълняват в обратна последователност.</w:t>
      </w:r>
      <w:r w:rsidR="0013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EAD">
        <w:rPr>
          <w:rFonts w:ascii="Times New Roman" w:eastAsia="Times New Roman" w:hAnsi="Times New Roman" w:cs="Times New Roman"/>
          <w:sz w:val="24"/>
          <w:szCs w:val="24"/>
        </w:rPr>
        <w:t xml:space="preserve">При режим на съхраняване не се изпълняват никакви операции. Осъществява се наблюдение - периодичен външен оглед съгласно </w:t>
      </w:r>
      <w:r w:rsidR="00952F25">
        <w:rPr>
          <w:rFonts w:ascii="Times New Roman" w:eastAsia="Times New Roman" w:hAnsi="Times New Roman" w:cs="Times New Roman"/>
          <w:sz w:val="24"/>
          <w:szCs w:val="24"/>
        </w:rPr>
        <w:t>действащите в ядреното съоръжение документи</w:t>
      </w:r>
      <w:r w:rsidRPr="00424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019" w:rsidRPr="00EC75F2" w:rsidRDefault="00472019" w:rsidP="00424EA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02A1" w:rsidRPr="00EC75F2" w:rsidRDefault="009802A1" w:rsidP="00577943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</w:rPr>
      </w:pPr>
      <w:r w:rsidRPr="00577943">
        <w:rPr>
          <w:b/>
        </w:rPr>
        <w:t xml:space="preserve">Площадка „Варово </w:t>
      </w:r>
      <w:r w:rsidR="00764811" w:rsidRPr="00577943">
        <w:rPr>
          <w:b/>
        </w:rPr>
        <w:t>стопанство</w:t>
      </w:r>
      <w:r w:rsidRPr="00577943">
        <w:rPr>
          <w:b/>
        </w:rPr>
        <w:t>”</w:t>
      </w:r>
    </w:p>
    <w:p w:rsidR="00132332" w:rsidRPr="001B07B8" w:rsidRDefault="00EC75F2" w:rsidP="00132332">
      <w:pPr>
        <w:pStyle w:val="a3"/>
        <w:spacing w:line="360" w:lineRule="auto"/>
        <w:rPr>
          <w:szCs w:val="24"/>
        </w:rPr>
      </w:pPr>
      <w:r w:rsidRPr="005B65B9">
        <w:rPr>
          <w:szCs w:val="24"/>
        </w:rPr>
        <w:t>Площадка "Варово стопанство"</w:t>
      </w:r>
      <w:r w:rsidR="00132332">
        <w:rPr>
          <w:szCs w:val="24"/>
        </w:rPr>
        <w:t xml:space="preserve"> (ВС) </w:t>
      </w:r>
      <w:r w:rsidRPr="005B65B9">
        <w:rPr>
          <w:szCs w:val="24"/>
        </w:rPr>
        <w:t>е</w:t>
      </w:r>
      <w:r>
        <w:rPr>
          <w:szCs w:val="24"/>
        </w:rPr>
        <w:t xml:space="preserve"> третият основен</w:t>
      </w:r>
      <w:r w:rsidRPr="005B65B9">
        <w:rPr>
          <w:szCs w:val="24"/>
        </w:rPr>
        <w:t xml:space="preserve"> обект от съоръжението за управление на РАО на СП “РАО–Козлодуй”</w:t>
      </w:r>
      <w:r>
        <w:rPr>
          <w:szCs w:val="24"/>
        </w:rPr>
        <w:t xml:space="preserve">, </w:t>
      </w:r>
      <w:r w:rsidRPr="005B65B9">
        <w:rPr>
          <w:szCs w:val="24"/>
        </w:rPr>
        <w:t>намира</w:t>
      </w:r>
      <w:r>
        <w:rPr>
          <w:szCs w:val="24"/>
        </w:rPr>
        <w:t>ща се</w:t>
      </w:r>
      <w:r w:rsidRPr="005B65B9">
        <w:rPr>
          <w:szCs w:val="24"/>
        </w:rPr>
        <w:t xml:space="preserve"> </w:t>
      </w:r>
      <w:r>
        <w:rPr>
          <w:szCs w:val="24"/>
        </w:rPr>
        <w:t>на площадката на АЕЦ "Козлодуй"</w:t>
      </w:r>
      <w:r w:rsidRPr="005B65B9">
        <w:rPr>
          <w:szCs w:val="24"/>
        </w:rPr>
        <w:t>. Предназначена е за временно съхранение на непреработени, преработени и кондиционирани РАО</w:t>
      </w:r>
      <w:r>
        <w:rPr>
          <w:szCs w:val="24"/>
        </w:rPr>
        <w:t>.</w:t>
      </w:r>
      <w:r w:rsidRPr="005B65B9">
        <w:rPr>
          <w:szCs w:val="24"/>
        </w:rPr>
        <w:t xml:space="preserve"> </w:t>
      </w:r>
      <w:r w:rsidR="00132332" w:rsidRPr="001B07B8">
        <w:rPr>
          <w:szCs w:val="24"/>
        </w:rPr>
        <w:t>Съхранението на Р</w:t>
      </w:r>
      <w:r w:rsidR="00132332">
        <w:rPr>
          <w:szCs w:val="24"/>
        </w:rPr>
        <w:t>АО се регламентира в съответствие с Глава седма</w:t>
      </w:r>
      <w:r w:rsidR="00132332" w:rsidRPr="001B07B8">
        <w:rPr>
          <w:szCs w:val="24"/>
        </w:rPr>
        <w:t xml:space="preserve"> "Съхраняване на радиоактивни отпадъци" от </w:t>
      </w:r>
      <w:r w:rsidR="00132332">
        <w:rPr>
          <w:szCs w:val="24"/>
        </w:rPr>
        <w:t>„</w:t>
      </w:r>
      <w:r w:rsidR="00132332" w:rsidRPr="001B07B8">
        <w:rPr>
          <w:szCs w:val="24"/>
        </w:rPr>
        <w:t>Наредба за</w:t>
      </w:r>
      <w:r w:rsidR="00132332">
        <w:rPr>
          <w:szCs w:val="24"/>
        </w:rPr>
        <w:t xml:space="preserve"> безопасност при управление на р</w:t>
      </w:r>
      <w:r w:rsidR="00132332" w:rsidRPr="001B07B8">
        <w:rPr>
          <w:szCs w:val="24"/>
        </w:rPr>
        <w:t>адиоактивните отпадъци</w:t>
      </w:r>
      <w:r w:rsidR="00132332">
        <w:rPr>
          <w:szCs w:val="24"/>
        </w:rPr>
        <w:t>“</w:t>
      </w:r>
      <w:r w:rsidR="00132332" w:rsidRPr="001B07B8">
        <w:rPr>
          <w:szCs w:val="24"/>
        </w:rPr>
        <w:t>.</w:t>
      </w:r>
    </w:p>
    <w:p w:rsidR="00132332" w:rsidRPr="001B07B8" w:rsidRDefault="00132332" w:rsidP="00132332">
      <w:pPr>
        <w:pStyle w:val="a3"/>
        <w:spacing w:line="360" w:lineRule="auto"/>
        <w:rPr>
          <w:szCs w:val="24"/>
          <w:lang w:eastAsia="sr-Cyrl-CS"/>
        </w:rPr>
      </w:pPr>
      <w:r w:rsidRPr="001B07B8">
        <w:rPr>
          <w:szCs w:val="24"/>
          <w:lang w:eastAsia="sr-Cyrl-CS"/>
        </w:rPr>
        <w:t xml:space="preserve">В съответствие с основните принципи за опазване на човешкото здраве и околната среда при съхраняване на РАО трябва да се осигури изолация на съдържащите се в </w:t>
      </w:r>
      <w:r w:rsidRPr="001B07B8">
        <w:rPr>
          <w:szCs w:val="24"/>
          <w:lang w:eastAsia="sr-Cyrl-CS"/>
        </w:rPr>
        <w:lastRenderedPageBreak/>
        <w:t>отпадъка радионуклиди и опасни вещества, от населението и околната среда, за целия предвиден срок на съхранение.</w:t>
      </w:r>
    </w:p>
    <w:p w:rsidR="00132332" w:rsidRPr="001B07B8" w:rsidRDefault="00132332" w:rsidP="00132332">
      <w:pPr>
        <w:pStyle w:val="a3"/>
        <w:spacing w:line="360" w:lineRule="auto"/>
        <w:rPr>
          <w:szCs w:val="24"/>
          <w:lang w:eastAsia="sr-Cyrl-CS"/>
        </w:rPr>
      </w:pPr>
      <w:r w:rsidRPr="001B07B8">
        <w:rPr>
          <w:szCs w:val="24"/>
          <w:lang w:eastAsia="sr-Cyrl-CS"/>
        </w:rPr>
        <w:t>Безопасн</w:t>
      </w:r>
      <w:r>
        <w:rPr>
          <w:szCs w:val="24"/>
          <w:lang w:eastAsia="sr-Cyrl-CS"/>
        </w:rPr>
        <w:t xml:space="preserve">остта, </w:t>
      </w:r>
      <w:r w:rsidRPr="001B07B8">
        <w:rPr>
          <w:szCs w:val="24"/>
          <w:lang w:eastAsia="sr-Cyrl-CS"/>
        </w:rPr>
        <w:t xml:space="preserve"> се основава на концепцията за дълбоко ешелонирана защита, която включва едновременното прилагане на система от физически бариери и административни мерки, осигуряващи:</w:t>
      </w:r>
    </w:p>
    <w:p w:rsidR="00132332" w:rsidRPr="00132332" w:rsidRDefault="00132332" w:rsidP="00D67D7F">
      <w:pPr>
        <w:pStyle w:val="l1"/>
        <w:numPr>
          <w:ilvl w:val="0"/>
          <w:numId w:val="6"/>
        </w:numPr>
      </w:pPr>
      <w:r w:rsidRPr="00132332">
        <w:t>неразпространение на радиоактивните вещества в околната среда;</w:t>
      </w:r>
    </w:p>
    <w:p w:rsidR="00132332" w:rsidRPr="00132332" w:rsidRDefault="00132332" w:rsidP="00D67D7F">
      <w:pPr>
        <w:pStyle w:val="l1"/>
        <w:numPr>
          <w:ilvl w:val="0"/>
          <w:numId w:val="6"/>
        </w:numPr>
      </w:pPr>
      <w:r w:rsidRPr="00132332">
        <w:t>защита на бариерите и запазване на тяхната ефективност;</w:t>
      </w:r>
    </w:p>
    <w:p w:rsidR="00132332" w:rsidRPr="00132332" w:rsidRDefault="00D67D7F" w:rsidP="00D67D7F">
      <w:pPr>
        <w:pStyle w:val="l1"/>
        <w:numPr>
          <w:ilvl w:val="0"/>
          <w:numId w:val="6"/>
        </w:numPr>
      </w:pPr>
      <w:r>
        <w:t>з</w:t>
      </w:r>
      <w:r w:rsidR="00132332" w:rsidRPr="00132332">
        <w:t>ащита на населението и околната среда.</w:t>
      </w:r>
    </w:p>
    <w:p w:rsidR="00132332" w:rsidRPr="001B07B8" w:rsidRDefault="00132332" w:rsidP="00132332">
      <w:pPr>
        <w:pStyle w:val="a3"/>
        <w:spacing w:line="360" w:lineRule="auto"/>
        <w:rPr>
          <w:szCs w:val="24"/>
        </w:rPr>
      </w:pPr>
      <w:r w:rsidRPr="001B07B8">
        <w:rPr>
          <w:szCs w:val="24"/>
        </w:rPr>
        <w:t xml:space="preserve">Съхранението на РАО </w:t>
      </w:r>
      <w:r>
        <w:rPr>
          <w:szCs w:val="24"/>
        </w:rPr>
        <w:t>на площадка „Варово стопанство“</w:t>
      </w:r>
      <w:r w:rsidRPr="001B07B8">
        <w:rPr>
          <w:szCs w:val="24"/>
        </w:rPr>
        <w:t xml:space="preserve"> се осъществява в сградата на Склада за съхраняване на преработени твърди РАО, в стоманобетонните клетки на Траншейно хранилище, в стоманобетонни контейнери на Площадка № 1 и Площадка № 2 и в </w:t>
      </w:r>
      <w:r w:rsidRPr="00335C45">
        <w:rPr>
          <w:szCs w:val="24"/>
        </w:rPr>
        <w:t>голямотонажни контейнери</w:t>
      </w:r>
      <w:r w:rsidRPr="00335C45">
        <w:rPr>
          <w:szCs w:val="24"/>
          <w:lang w:val="en-US"/>
        </w:rPr>
        <w:t xml:space="preserve"> (</w:t>
      </w:r>
      <w:r>
        <w:rPr>
          <w:szCs w:val="24"/>
        </w:rPr>
        <w:t>ГТК</w:t>
      </w:r>
      <w:r w:rsidRPr="00335C45">
        <w:rPr>
          <w:szCs w:val="24"/>
          <w:lang w:val="en-US"/>
        </w:rPr>
        <w:t>)</w:t>
      </w:r>
      <w:r w:rsidRPr="00335C45">
        <w:rPr>
          <w:szCs w:val="24"/>
        </w:rPr>
        <w:t xml:space="preserve">, които представляват физически бариери за </w:t>
      </w:r>
      <w:r w:rsidRPr="001B07B8">
        <w:rPr>
          <w:szCs w:val="24"/>
        </w:rPr>
        <w:t>разпространението на радиоактивните вещества. Тяхната деградация или ниско качество на изпълнение на СМР биха се отразили негативно на безопасността</w:t>
      </w:r>
      <w:r w:rsidRPr="001B07B8">
        <w:rPr>
          <w:szCs w:val="24"/>
          <w:lang w:val="ru-RU"/>
        </w:rPr>
        <w:t xml:space="preserve">. </w:t>
      </w:r>
      <w:r w:rsidRPr="001B07B8">
        <w:rPr>
          <w:szCs w:val="24"/>
        </w:rPr>
        <w:t>В някои от стоманобетонните контейнери РАО са имобилизирани и в циментова матрица, която възпрепятства разпространението на радионуклидите.</w:t>
      </w:r>
    </w:p>
    <w:p w:rsidR="00132332" w:rsidRPr="001B07B8" w:rsidRDefault="00132332" w:rsidP="00132332">
      <w:pPr>
        <w:pStyle w:val="a3"/>
        <w:spacing w:line="360" w:lineRule="auto"/>
        <w:rPr>
          <w:szCs w:val="24"/>
          <w:lang w:val="ru-RU"/>
        </w:rPr>
      </w:pPr>
      <w:r w:rsidRPr="001B07B8">
        <w:rPr>
          <w:szCs w:val="24"/>
        </w:rPr>
        <w:t xml:space="preserve">Към гореизброените </w:t>
      </w:r>
      <w:r>
        <w:rPr>
          <w:szCs w:val="24"/>
        </w:rPr>
        <w:t xml:space="preserve">конструкции, системи и компоненти </w:t>
      </w:r>
      <w:r w:rsidRPr="001B07B8">
        <w:rPr>
          <w:szCs w:val="24"/>
        </w:rPr>
        <w:t>КСК може да бъде отнесена и системата за физическа защита.</w:t>
      </w:r>
    </w:p>
    <w:p w:rsidR="00132332" w:rsidRPr="001B07B8" w:rsidRDefault="00132332" w:rsidP="00132332">
      <w:pPr>
        <w:pStyle w:val="a3"/>
        <w:spacing w:line="360" w:lineRule="auto"/>
        <w:ind w:firstLine="709"/>
      </w:pPr>
      <w:r>
        <w:rPr>
          <w:szCs w:val="24"/>
        </w:rPr>
        <w:t>Към</w:t>
      </w:r>
      <w:r w:rsidRPr="001B07B8">
        <w:rPr>
          <w:szCs w:val="24"/>
        </w:rPr>
        <w:t xml:space="preserve"> момента в обектите на територията на площадка "Варово стопанство" се съхраняват РАО </w:t>
      </w:r>
      <w:r>
        <w:rPr>
          <w:szCs w:val="24"/>
        </w:rPr>
        <w:t>за в</w:t>
      </w:r>
      <w:r w:rsidRPr="001B07B8">
        <w:t>ременно съхраняване</w:t>
      </w:r>
      <w:r>
        <w:t>,</w:t>
      </w:r>
      <w:r w:rsidRPr="001B07B8">
        <w:t xml:space="preserve"> кондиционирани</w:t>
      </w:r>
      <w:r>
        <w:t xml:space="preserve"> в</w:t>
      </w:r>
      <w:r w:rsidRPr="001B07B8">
        <w:t xml:space="preserve"> опаковки (СтБК-1 и СтБК-2), с възможност</w:t>
      </w:r>
      <w:r>
        <w:t xml:space="preserve">, при достигане на критериите в съответствие с нормативната база, </w:t>
      </w:r>
      <w:r w:rsidRPr="001B07B8">
        <w:t xml:space="preserve"> за последващо освобождаване от регулиращ контрол</w:t>
      </w:r>
      <w:r>
        <w:t>.</w:t>
      </w:r>
    </w:p>
    <w:p w:rsidR="00132332" w:rsidRPr="001B07B8" w:rsidRDefault="00132332" w:rsidP="00132332">
      <w:pPr>
        <w:pStyle w:val="a3"/>
        <w:spacing w:line="360" w:lineRule="auto"/>
        <w:rPr>
          <w:szCs w:val="24"/>
        </w:rPr>
      </w:pPr>
      <w:r w:rsidRPr="001B07B8">
        <w:rPr>
          <w:szCs w:val="24"/>
        </w:rPr>
        <w:t>Предназначението и характеристиките на обектите от съоръжението за управление на РАО на площадка “Варово стопанство”</w:t>
      </w:r>
      <w:r>
        <w:rPr>
          <w:szCs w:val="24"/>
        </w:rPr>
        <w:t>, са регламентирани в издадената лицензия, както и действащите и съгласувани с регулатора експлоатационни документи на специализираното поделение.</w:t>
      </w:r>
    </w:p>
    <w:p w:rsidR="00EC75F2" w:rsidRPr="001B07B8" w:rsidRDefault="00EC75F2" w:rsidP="00647CD5">
      <w:pPr>
        <w:pStyle w:val="a3"/>
        <w:spacing w:line="360" w:lineRule="auto"/>
        <w:ind w:firstLine="709"/>
        <w:rPr>
          <w:szCs w:val="24"/>
        </w:rPr>
      </w:pPr>
    </w:p>
    <w:p w:rsidR="00EC75F2" w:rsidRPr="001B07B8" w:rsidRDefault="00EC75F2" w:rsidP="00EC75F2">
      <w:pPr>
        <w:pStyle w:val="a3"/>
        <w:spacing w:line="360" w:lineRule="auto"/>
        <w:rPr>
          <w:szCs w:val="24"/>
        </w:rPr>
      </w:pPr>
      <w:r w:rsidRPr="001B07B8">
        <w:rPr>
          <w:szCs w:val="24"/>
        </w:rPr>
        <w:t xml:space="preserve">На площадка "Варово стопанство" са разположени следните обекти, служещи за </w:t>
      </w:r>
      <w:r w:rsidR="00647CD5">
        <w:rPr>
          <w:szCs w:val="24"/>
        </w:rPr>
        <w:t xml:space="preserve">временно </w:t>
      </w:r>
      <w:r w:rsidRPr="001B07B8">
        <w:rPr>
          <w:szCs w:val="24"/>
        </w:rPr>
        <w:t>съхранение на РАО:</w:t>
      </w:r>
    </w:p>
    <w:p w:rsidR="00132332" w:rsidRDefault="00EC75F2" w:rsidP="00132332">
      <w:pPr>
        <w:pStyle w:val="a5"/>
        <w:numPr>
          <w:ilvl w:val="1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</w:rPr>
      </w:pPr>
      <w:r w:rsidRPr="00647CD5">
        <w:rPr>
          <w:b/>
        </w:rPr>
        <w:t>Склад за съхраняване на преработени твърди РАО;</w:t>
      </w:r>
    </w:p>
    <w:p w:rsidR="00132332" w:rsidRPr="00132332" w:rsidRDefault="00132332" w:rsidP="00132332">
      <w:pPr>
        <w:pStyle w:val="a5"/>
        <w:shd w:val="clear" w:color="auto" w:fill="FFFFFF"/>
        <w:spacing w:before="0" w:beforeAutospacing="0" w:after="300" w:afterAutospacing="0" w:line="360" w:lineRule="auto"/>
        <w:ind w:firstLine="360"/>
        <w:jc w:val="both"/>
        <w:textAlignment w:val="baseline"/>
        <w:rPr>
          <w:b/>
        </w:rPr>
      </w:pPr>
      <w:r w:rsidRPr="001B07B8">
        <w:lastRenderedPageBreak/>
        <w:t>Предназначен е за временно съхраняване на преработени</w:t>
      </w:r>
      <w:r w:rsidRPr="007229F4">
        <w:t>/</w:t>
      </w:r>
      <w:r w:rsidRPr="00132332">
        <w:rPr>
          <w:rFonts w:eastAsia="MS Mincho"/>
          <w:lang w:eastAsia="ja-JP"/>
        </w:rPr>
        <w:t xml:space="preserve">„Исторически” </w:t>
      </w:r>
      <w:r w:rsidRPr="001B07B8">
        <w:t xml:space="preserve"> твърди РАО 2-I и 2-II категория от всички ядрени съоръжения на площадката на АЕЦ ”Козлодуй”.</w:t>
      </w:r>
      <w:r>
        <w:t xml:space="preserve"> </w:t>
      </w:r>
      <w:r w:rsidRPr="001B07B8">
        <w:t>Хранилището е сграден тип, стоманобетонна панелна конструкция с приемен транспортен коридор.</w:t>
      </w:r>
      <w:r>
        <w:t xml:space="preserve"> </w:t>
      </w:r>
      <w:r w:rsidRPr="001B07B8">
        <w:t>Преработените твърди РАО се съхраняват в метални палети (кошници), подредени на три реда във височина. Полезният обем на хранилището е 1130 m</w:t>
      </w:r>
      <w:r w:rsidRPr="00132332">
        <w:rPr>
          <w:vertAlign w:val="superscript"/>
        </w:rPr>
        <w:t>3</w:t>
      </w:r>
      <w:r w:rsidRPr="001B07B8">
        <w:t xml:space="preserve">. </w:t>
      </w:r>
    </w:p>
    <w:p w:rsidR="00EC75F2" w:rsidRPr="00647CD5" w:rsidRDefault="00EC75F2" w:rsidP="00647CD5">
      <w:pPr>
        <w:pStyle w:val="a5"/>
        <w:numPr>
          <w:ilvl w:val="1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</w:rPr>
      </w:pPr>
      <w:r w:rsidRPr="00647CD5">
        <w:rPr>
          <w:b/>
        </w:rPr>
        <w:t>Траншейно хранилище;</w:t>
      </w:r>
    </w:p>
    <w:p w:rsidR="00647CD5" w:rsidRPr="001B07B8" w:rsidRDefault="00647CD5" w:rsidP="00132332">
      <w:pPr>
        <w:pStyle w:val="a5"/>
        <w:shd w:val="clear" w:color="auto" w:fill="FFFFFF"/>
        <w:spacing w:before="0" w:beforeAutospacing="0" w:after="300" w:afterAutospacing="0" w:line="360" w:lineRule="auto"/>
        <w:ind w:firstLine="360"/>
        <w:jc w:val="both"/>
        <w:textAlignment w:val="baseline"/>
      </w:pPr>
      <w:r w:rsidRPr="0062608F">
        <w:t>Твърдите РАО в Траншейното хранилище  се съхраняват обработени (сортирани, преработени чрез опаковане в 200-литрови варели, охарактеризирани и суперпресовани)</w:t>
      </w:r>
      <w:r>
        <w:t xml:space="preserve"> </w:t>
      </w:r>
      <w:r w:rsidRPr="00132332">
        <w:t>от категория 2-I. Хранилището е повърхностно, стоманобетонна конструкция, бункерен тип, р</w:t>
      </w:r>
      <w:r w:rsidRPr="001B07B8">
        <w:t>азделено е на клетки с горен капак, всяка с обем 96,5 m</w:t>
      </w:r>
      <w:r w:rsidRPr="00D67D7F">
        <w:rPr>
          <w:vertAlign w:val="superscript"/>
        </w:rPr>
        <w:t>3</w:t>
      </w:r>
      <w:r w:rsidRPr="001B07B8">
        <w:t>.</w:t>
      </w:r>
      <w:r w:rsidR="00132332">
        <w:t xml:space="preserve"> Има</w:t>
      </w:r>
      <w:r w:rsidRPr="00074E9F">
        <w:t xml:space="preserve"> издадено Разрешение </w:t>
      </w:r>
      <w:r w:rsidR="00132332">
        <w:t xml:space="preserve">за </w:t>
      </w:r>
      <w:r w:rsidRPr="00074E9F">
        <w:t xml:space="preserve"> изгра</w:t>
      </w:r>
      <w:r w:rsidR="00132332">
        <w:t xml:space="preserve">ждане на </w:t>
      </w:r>
      <w:r w:rsidRPr="00074E9F">
        <w:t xml:space="preserve"> </w:t>
      </w:r>
      <w:r w:rsidR="00132332">
        <w:t>п</w:t>
      </w:r>
      <w:r w:rsidR="00132332" w:rsidRPr="00074E9F">
        <w:t>ожароизвестителна</w:t>
      </w:r>
      <w:r w:rsidRPr="00074E9F">
        <w:t xml:space="preserve"> с</w:t>
      </w:r>
      <w:r w:rsidR="00132332">
        <w:t>иситема</w:t>
      </w:r>
      <w:r w:rsidRPr="00074E9F">
        <w:t xml:space="preserve"> за техн</w:t>
      </w:r>
      <w:r w:rsidR="00132332">
        <w:t>ически</w:t>
      </w:r>
      <w:r w:rsidRPr="00074E9F">
        <w:t xml:space="preserve"> средства за пожарогасене на траншейно хранилище за съхраняване на тв. РАО на  площадка „ВС”</w:t>
      </w:r>
      <w:r w:rsidR="00132332">
        <w:t xml:space="preserve">, в последствие </w:t>
      </w:r>
      <w:r>
        <w:t>изведена от експлоатация</w:t>
      </w:r>
      <w:r w:rsidR="00132332">
        <w:t>, поради отпаднала необходимост. 2019 г. са реализирани и  завършени</w:t>
      </w:r>
      <w:r w:rsidRPr="00074E9F">
        <w:t xml:space="preserve"> дейности </w:t>
      </w:r>
      <w:r>
        <w:t xml:space="preserve"> по </w:t>
      </w:r>
      <w:r w:rsidRPr="00074E9F">
        <w:t>рехабилитация на външните повърхности на капаците и ок</w:t>
      </w:r>
      <w:r>
        <w:t>о</w:t>
      </w:r>
      <w:r w:rsidRPr="00074E9F">
        <w:t>ловръс</w:t>
      </w:r>
      <w:r w:rsidR="00132332">
        <w:t>т</w:t>
      </w:r>
      <w:r w:rsidRPr="00074E9F">
        <w:t>ни стени  на траншейно хранилище.</w:t>
      </w:r>
      <w:r w:rsidR="00132332">
        <w:t xml:space="preserve">  </w:t>
      </w:r>
    </w:p>
    <w:p w:rsidR="00EC75F2" w:rsidRPr="005A7EFE" w:rsidRDefault="00EC75F2" w:rsidP="005A7EFE">
      <w:pPr>
        <w:pStyle w:val="a5"/>
        <w:numPr>
          <w:ilvl w:val="1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</w:rPr>
      </w:pPr>
      <w:r w:rsidRPr="005A7EFE">
        <w:rPr>
          <w:b/>
        </w:rPr>
        <w:t>Площадка № 1 за съхраняване на твърди РАО в стоманобетонни контейнери;</w:t>
      </w:r>
    </w:p>
    <w:p w:rsidR="005A7EFE" w:rsidRPr="001B07B8" w:rsidRDefault="005A7EFE" w:rsidP="005A7EFE">
      <w:pPr>
        <w:pStyle w:val="l1"/>
      </w:pPr>
      <w:r w:rsidRPr="005A7EFE">
        <w:t>Предназначена е за временно съхраняване на преработени твърди РАО 2-I и 2-II категория, опаковани в стоманобетонни контейнери (СтБК-1). Обслужва всички ядрен</w:t>
      </w:r>
      <w:r>
        <w:t>и съоръжения на АЕЦ ”Козлодуй”.</w:t>
      </w:r>
    </w:p>
    <w:p w:rsidR="00EC75F2" w:rsidRDefault="00EC75F2" w:rsidP="005A7EFE">
      <w:pPr>
        <w:pStyle w:val="a5"/>
        <w:numPr>
          <w:ilvl w:val="1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</w:rPr>
      </w:pPr>
      <w:r w:rsidRPr="005A7EFE">
        <w:rPr>
          <w:b/>
        </w:rPr>
        <w:t>Площадка № 2 за съхраняване на твърди РАО в стоманобетонни контейнери;</w:t>
      </w:r>
    </w:p>
    <w:p w:rsidR="005A7EFE" w:rsidRPr="005A7EFE" w:rsidRDefault="005A7EFE" w:rsidP="005A7EFE">
      <w:pPr>
        <w:pStyle w:val="bullet-11"/>
        <w:spacing w:line="360" w:lineRule="auto"/>
        <w:ind w:left="0" w:firstLine="360"/>
        <w:rPr>
          <w:b/>
        </w:rPr>
      </w:pPr>
      <w:r w:rsidRPr="001B07B8">
        <w:t>Предназначена е за временно съхраняване на стоманобетонни контейнери с преработени твърди РАО 2-I и 2</w:t>
      </w:r>
      <w:r>
        <w:t>-II категория (СтБК-1 и СтБК-2)</w:t>
      </w:r>
      <w:r w:rsidRPr="001B07B8">
        <w:t xml:space="preserve">. Обслужва всички ядрени съоръжения на АЕЦ ”Козлодуй” </w:t>
      </w:r>
      <w:r>
        <w:t>, като н</w:t>
      </w:r>
      <w:r w:rsidRPr="001B07B8">
        <w:t>а площадка</w:t>
      </w:r>
      <w:r>
        <w:t>та</w:t>
      </w:r>
      <w:r w:rsidRPr="001B07B8">
        <w:t xml:space="preserve"> се съхраняват и празни стоманобетонни контейнери, които подлежат на запълване с РАО</w:t>
      </w:r>
      <w:r>
        <w:t xml:space="preserve"> и се п</w:t>
      </w:r>
      <w:r w:rsidRPr="001B07B8">
        <w:t>одлагат на проверка за лъчезащита и хидроизолация</w:t>
      </w:r>
    </w:p>
    <w:p w:rsidR="005A7EFE" w:rsidRPr="005A7EFE" w:rsidRDefault="00EC75F2" w:rsidP="005A7EFE">
      <w:pPr>
        <w:pStyle w:val="a5"/>
        <w:numPr>
          <w:ilvl w:val="1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</w:rPr>
      </w:pPr>
      <w:r w:rsidRPr="005A7EFE">
        <w:rPr>
          <w:b/>
        </w:rPr>
        <w:lastRenderedPageBreak/>
        <w:t>Площадка за съхраняване на твърди РАО в голямотонажни контейнери</w:t>
      </w:r>
      <w:r w:rsidR="00647CD5" w:rsidRPr="005A7EFE">
        <w:rPr>
          <w:b/>
        </w:rPr>
        <w:t xml:space="preserve"> (ЖП контейнери)</w:t>
      </w:r>
      <w:r w:rsidRPr="005A7EFE">
        <w:rPr>
          <w:b/>
        </w:rPr>
        <w:t>.</w:t>
      </w:r>
    </w:p>
    <w:p w:rsidR="005A7EFE" w:rsidRDefault="005A7EFE" w:rsidP="005A7EFE">
      <w:pPr>
        <w:pStyle w:val="bullet-11"/>
        <w:spacing w:line="360" w:lineRule="auto"/>
        <w:ind w:left="0" w:firstLine="360"/>
      </w:pPr>
      <w:r w:rsidRPr="001B07B8">
        <w:t>Предназначена е за временно съхраняване на нискоактивни твърди РАО</w:t>
      </w:r>
      <w:r>
        <w:t xml:space="preserve">, поместени в </w:t>
      </w:r>
      <w:r w:rsidRPr="001B07B8">
        <w:t>Голямотонажни контейнер</w:t>
      </w:r>
      <w:r>
        <w:t xml:space="preserve">и с </w:t>
      </w:r>
      <w:r w:rsidRPr="001B07B8">
        <w:t>полезен обем 30 m</w:t>
      </w:r>
      <w:r w:rsidRPr="001B07B8">
        <w:rPr>
          <w:vertAlign w:val="superscript"/>
        </w:rPr>
        <w:t>3</w:t>
      </w:r>
      <w:r>
        <w:t xml:space="preserve"> .</w:t>
      </w:r>
    </w:p>
    <w:p w:rsidR="005A7EFE" w:rsidRDefault="005A7EFE" w:rsidP="005A7EFE">
      <w:pPr>
        <w:pStyle w:val="l1"/>
      </w:pPr>
    </w:p>
    <w:p w:rsidR="00EC75F2" w:rsidRPr="005A7EFE" w:rsidRDefault="00EC75F2" w:rsidP="005A7EFE">
      <w:pPr>
        <w:pStyle w:val="a5"/>
        <w:numPr>
          <w:ilvl w:val="1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</w:rPr>
      </w:pPr>
      <w:r w:rsidRPr="005A7EFE">
        <w:rPr>
          <w:b/>
        </w:rPr>
        <w:t xml:space="preserve">Хранилище за замърсени земни маси (ХЗЗМ) </w:t>
      </w:r>
    </w:p>
    <w:p w:rsidR="00EC75F2" w:rsidRPr="0051636B" w:rsidRDefault="00EC75F2" w:rsidP="00EC75F2">
      <w:pPr>
        <w:pStyle w:val="a8"/>
        <w:spacing w:line="360" w:lineRule="auto"/>
        <w:ind w:firstLine="0"/>
        <w:rPr>
          <w:b/>
          <w:lang w:val="en-US"/>
        </w:rPr>
      </w:pPr>
    </w:p>
    <w:p w:rsidR="00EC75F2" w:rsidRDefault="00EC75F2" w:rsidP="00EC75F2">
      <w:pPr>
        <w:pStyle w:val="a8"/>
        <w:spacing w:before="60" w:line="360" w:lineRule="auto"/>
        <w:ind w:left="0"/>
      </w:pPr>
      <w:r>
        <w:t>Предназначението на хранилището е за съхраняване на нискоактивни замърсени земни маси, инертни материали, шламове, утайки и др.</w:t>
      </w:r>
    </w:p>
    <w:p w:rsidR="00EC75F2" w:rsidRPr="0026117C" w:rsidRDefault="00EC75F2" w:rsidP="00EC75F2">
      <w:pPr>
        <w:pStyle w:val="a8"/>
        <w:spacing w:before="60" w:line="360" w:lineRule="auto"/>
        <w:ind w:left="0"/>
        <w:rPr>
          <w:color w:val="FF0000"/>
        </w:rPr>
      </w:pPr>
    </w:p>
    <w:p w:rsidR="00EC75F2" w:rsidRDefault="00EC75F2" w:rsidP="005A7EFE">
      <w:pPr>
        <w:pStyle w:val="a5"/>
        <w:numPr>
          <w:ilvl w:val="1"/>
          <w:numId w:val="2"/>
        </w:numPr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</w:rPr>
      </w:pPr>
      <w:r>
        <w:rPr>
          <w:b/>
        </w:rPr>
        <w:t xml:space="preserve"> </w:t>
      </w:r>
      <w:r w:rsidRPr="005A7EFE">
        <w:rPr>
          <w:b/>
        </w:rPr>
        <w:t>Бризгален басейн  1</w:t>
      </w:r>
      <w:r w:rsidRPr="00096D68">
        <w:rPr>
          <w:b/>
        </w:rPr>
        <w:t xml:space="preserve"> </w:t>
      </w:r>
    </w:p>
    <w:p w:rsidR="00EC75F2" w:rsidRPr="005A7EFE" w:rsidRDefault="005A7EFE" w:rsidP="00EC75F2">
      <w:pPr>
        <w:spacing w:before="6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7E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Предназначен за </w:t>
      </w:r>
      <w:r w:rsidR="00EC75F2" w:rsidRPr="005A7EF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депониране на нискоактивни РАО;</w:t>
      </w:r>
    </w:p>
    <w:p w:rsidR="00EC75F2" w:rsidRPr="001B07B8" w:rsidRDefault="00EC75F2" w:rsidP="00EC75F2">
      <w:pPr>
        <w:pStyle w:val="a3"/>
        <w:spacing w:line="360" w:lineRule="auto"/>
        <w:rPr>
          <w:szCs w:val="24"/>
        </w:rPr>
      </w:pPr>
      <w:r w:rsidRPr="001B07B8">
        <w:rPr>
          <w:szCs w:val="24"/>
        </w:rPr>
        <w:t>На територията на площадка "Варово стопанство" се намират още работилница, склад за метали</w:t>
      </w:r>
      <w:r>
        <w:rPr>
          <w:szCs w:val="24"/>
        </w:rPr>
        <w:t xml:space="preserve"> и помещения за пребиваване на служители и работници, обслужващи площадката и служители на сектор „Автотранспорт“.</w:t>
      </w:r>
      <w:r w:rsidRPr="001B07B8">
        <w:rPr>
          <w:szCs w:val="24"/>
        </w:rPr>
        <w:t xml:space="preserve"> </w:t>
      </w:r>
    </w:p>
    <w:p w:rsidR="00EC75F2" w:rsidRPr="001B07B8" w:rsidRDefault="00EC75F2" w:rsidP="00EC75F2">
      <w:pPr>
        <w:pStyle w:val="a3"/>
        <w:spacing w:line="360" w:lineRule="auto"/>
        <w:rPr>
          <w:szCs w:val="24"/>
        </w:rPr>
      </w:pPr>
      <w:r w:rsidRPr="001B07B8">
        <w:rPr>
          <w:szCs w:val="24"/>
        </w:rPr>
        <w:t xml:space="preserve"> Всички обекти за съхранение на РАО на територията на площадка "Варово стопанство" са класифицирани като контролирана зона, а самата площадка е оградена и спада към наблюдаваната зона на СП РАО "Козлодуй". Пропускателният режим се провежда и контролира съгласно </w:t>
      </w:r>
      <w:r w:rsidR="005A7EFE">
        <w:rPr>
          <w:szCs w:val="24"/>
        </w:rPr>
        <w:t xml:space="preserve">действащите в </w:t>
      </w:r>
      <w:r w:rsidRPr="005B6F43">
        <w:rPr>
          <w:szCs w:val="24"/>
        </w:rPr>
        <w:t>СП "РАО-Козлодуй"</w:t>
      </w:r>
      <w:r w:rsidR="005A7EFE">
        <w:rPr>
          <w:szCs w:val="24"/>
        </w:rPr>
        <w:t xml:space="preserve"> документи</w:t>
      </w:r>
      <w:r w:rsidRPr="005B6F43">
        <w:rPr>
          <w:szCs w:val="24"/>
        </w:rPr>
        <w:t>.</w:t>
      </w:r>
      <w:r w:rsidRPr="0007053B">
        <w:rPr>
          <w:color w:val="FF0000"/>
          <w:szCs w:val="24"/>
        </w:rPr>
        <w:t xml:space="preserve"> </w:t>
      </w:r>
      <w:r w:rsidRPr="001B07B8">
        <w:rPr>
          <w:szCs w:val="24"/>
        </w:rPr>
        <w:t>Достъпът до площадката е през пропускателен пункт със санитарен пропус</w:t>
      </w:r>
      <w:r>
        <w:rPr>
          <w:szCs w:val="24"/>
        </w:rPr>
        <w:t>к</w:t>
      </w:r>
      <w:r w:rsidRPr="001B07B8">
        <w:rPr>
          <w:szCs w:val="24"/>
        </w:rPr>
        <w:t>ник, а за автомобили - през транспортен портал.</w:t>
      </w:r>
    </w:p>
    <w:p w:rsidR="00EC75F2" w:rsidRPr="005A7EFE" w:rsidRDefault="00EC75F2" w:rsidP="00EC75F2">
      <w:pPr>
        <w:pStyle w:val="a3"/>
        <w:spacing w:line="360" w:lineRule="auto"/>
        <w:rPr>
          <w:szCs w:val="24"/>
        </w:rPr>
      </w:pPr>
      <w:r w:rsidRPr="001B07B8">
        <w:rPr>
          <w:szCs w:val="24"/>
        </w:rPr>
        <w:t xml:space="preserve">Всички </w:t>
      </w:r>
      <w:r w:rsidR="005A7EFE">
        <w:rPr>
          <w:szCs w:val="24"/>
        </w:rPr>
        <w:t>дейности</w:t>
      </w:r>
      <w:r w:rsidRPr="001B07B8">
        <w:rPr>
          <w:szCs w:val="24"/>
        </w:rPr>
        <w:t xml:space="preserve"> в обектите на площадка "Варово стопанство" се извършват по дозиметричен наряд и съгласно </w:t>
      </w:r>
      <w:r w:rsidRPr="003A5ECA">
        <w:rPr>
          <w:szCs w:val="24"/>
        </w:rPr>
        <w:t>Инструкция за радиационна защита в СП "РАО Козлодуй"</w:t>
      </w:r>
      <w:r w:rsidR="005A7EFE">
        <w:rPr>
          <w:szCs w:val="24"/>
        </w:rPr>
        <w:t>.</w:t>
      </w:r>
    </w:p>
    <w:p w:rsidR="00EC75F2" w:rsidRDefault="00EC75F2" w:rsidP="00EC75F2">
      <w:pPr>
        <w:pStyle w:val="a3"/>
        <w:spacing w:line="360" w:lineRule="auto"/>
        <w:rPr>
          <w:szCs w:val="24"/>
        </w:rPr>
      </w:pPr>
      <w:r w:rsidRPr="001B07B8">
        <w:rPr>
          <w:szCs w:val="24"/>
        </w:rPr>
        <w:t xml:space="preserve">Площадка "Варово стопанство" се обслужва от системи за електрозахранване, </w:t>
      </w:r>
      <w:bookmarkStart w:id="3" w:name="OLE_LINK1"/>
      <w:bookmarkStart w:id="4" w:name="OLE_LINK2"/>
      <w:r w:rsidRPr="001B07B8">
        <w:rPr>
          <w:szCs w:val="24"/>
        </w:rPr>
        <w:t>В и К</w:t>
      </w:r>
      <w:bookmarkEnd w:id="3"/>
      <w:bookmarkEnd w:id="4"/>
      <w:r w:rsidRPr="001B07B8">
        <w:rPr>
          <w:szCs w:val="24"/>
        </w:rPr>
        <w:t>, противопожарна защита, радиационен контрол и физическа защита.</w:t>
      </w:r>
    </w:p>
    <w:p w:rsidR="00EC75F2" w:rsidRPr="001B07B8" w:rsidRDefault="00EC75F2" w:rsidP="00EC75F2">
      <w:pPr>
        <w:pStyle w:val="a3"/>
        <w:spacing w:line="360" w:lineRule="auto"/>
        <w:rPr>
          <w:szCs w:val="24"/>
        </w:rPr>
      </w:pPr>
    </w:p>
    <w:p w:rsidR="0086394C" w:rsidRDefault="009802A1" w:rsidP="00764811">
      <w:pPr>
        <w:pStyle w:val="a3"/>
        <w:spacing w:line="360" w:lineRule="auto"/>
        <w:rPr>
          <w:szCs w:val="24"/>
        </w:rPr>
      </w:pPr>
      <w:r w:rsidRPr="009802A1">
        <w:rPr>
          <w:szCs w:val="24"/>
        </w:rPr>
        <w:t xml:space="preserve">Благодарение на работата на Специализираното поделение „РАО – Козлодуй” </w:t>
      </w:r>
      <w:r w:rsidR="0086394C">
        <w:t xml:space="preserve"> </w:t>
      </w:r>
      <w:r w:rsidRPr="009802A1">
        <w:rPr>
          <w:szCs w:val="24"/>
        </w:rPr>
        <w:t xml:space="preserve">трайно се решава въпросът с натрупаните ниско- и среднорадиоактивни отпадъци за </w:t>
      </w:r>
      <w:r w:rsidRPr="009802A1">
        <w:rPr>
          <w:szCs w:val="24"/>
        </w:rPr>
        <w:lastRenderedPageBreak/>
        <w:t>повече от 35 години експлоатация на атомната централа, които са генерирани от момента на пуск на първия реактор. Години наред те са съхранявани в непреработен вид, съгласно проекта им,  в изолирани помещения към отделните блокове, наречени спецкорпуси. Днес т. нар. „исторически отпадъци” постепенно се извличат, транспортират, обработват и минимизират  в поделението, след което се  поставят в надеждни опаковки.</w:t>
      </w:r>
      <w:r w:rsidR="0086394C">
        <w:t xml:space="preserve"> </w:t>
      </w:r>
      <w:r w:rsidR="0086394C" w:rsidRPr="009802A1">
        <w:rPr>
          <w:szCs w:val="24"/>
        </w:rPr>
        <w:t xml:space="preserve">РАО се генерират </w:t>
      </w:r>
      <w:r w:rsidR="0086394C">
        <w:rPr>
          <w:szCs w:val="24"/>
        </w:rPr>
        <w:t xml:space="preserve">и </w:t>
      </w:r>
      <w:r w:rsidR="0086394C" w:rsidRPr="009802A1">
        <w:rPr>
          <w:szCs w:val="24"/>
        </w:rPr>
        <w:t>в резултат на изпълнението на дейностите по експлоатация и ремонт на блокове 5,6 на АЕЦ</w:t>
      </w:r>
      <w:r w:rsidR="0086394C" w:rsidRPr="009802A1">
        <w:rPr>
          <w:szCs w:val="24"/>
          <w:lang w:val="ru-RU"/>
        </w:rPr>
        <w:t xml:space="preserve"> </w:t>
      </w:r>
      <w:r w:rsidR="0086394C" w:rsidRPr="009802A1">
        <w:rPr>
          <w:szCs w:val="24"/>
        </w:rPr>
        <w:t xml:space="preserve">”Козлодуй”, а също така и по дейностите по извеждане </w:t>
      </w:r>
      <w:r w:rsidR="005A7EFE">
        <w:rPr>
          <w:szCs w:val="24"/>
        </w:rPr>
        <w:t>от експлоатация на блокове ВВЕР - 440</w:t>
      </w:r>
      <w:r w:rsidR="0086394C" w:rsidRPr="009802A1">
        <w:rPr>
          <w:szCs w:val="24"/>
        </w:rPr>
        <w:t>. Така генерираните РАО имат разнообразен физико-химичен и радиохимичен състав.</w:t>
      </w:r>
    </w:p>
    <w:p w:rsidR="00B06FA3" w:rsidRPr="009802A1" w:rsidRDefault="00B06FA3" w:rsidP="00764811">
      <w:pPr>
        <w:pStyle w:val="a3"/>
        <w:spacing w:line="360" w:lineRule="auto"/>
        <w:rPr>
          <w:szCs w:val="24"/>
        </w:rPr>
      </w:pPr>
    </w:p>
    <w:p w:rsidR="009802A1" w:rsidRDefault="007062A5" w:rsidP="00764811">
      <w:pPr>
        <w:pStyle w:val="a3"/>
        <w:spacing w:line="360" w:lineRule="auto"/>
        <w:rPr>
          <w:szCs w:val="24"/>
        </w:rPr>
      </w:pPr>
      <w:r w:rsidRPr="009802A1">
        <w:rPr>
          <w:szCs w:val="24"/>
        </w:rPr>
        <w:t>Специализираното поделение СП „РАО – Козлодуй“ е функционално обособено административно звено в структурата на ДП РАО, осъществяващо дейностите  по безопасно управление на радиоактивните отпадъци (РАО).</w:t>
      </w:r>
      <w:r w:rsidR="009802A1" w:rsidRPr="009802A1">
        <w:rPr>
          <w:szCs w:val="24"/>
        </w:rPr>
        <w:t xml:space="preserve"> </w:t>
      </w:r>
    </w:p>
    <w:p w:rsidR="007062A5" w:rsidRPr="009802A1" w:rsidRDefault="007062A5" w:rsidP="00764811">
      <w:pPr>
        <w:pStyle w:val="a3"/>
        <w:spacing w:line="360" w:lineRule="auto"/>
        <w:rPr>
          <w:szCs w:val="24"/>
        </w:rPr>
      </w:pPr>
      <w:r w:rsidRPr="009802A1">
        <w:rPr>
          <w:szCs w:val="24"/>
        </w:rPr>
        <w:t>Самото строителство на комплекса – подготовка, изкопи, земни работи, баластрова възглавница - започва през 1993 година. През август 2003 г. е получено разрешение № 0-2830/22.08.2003 г. на АЯР, с което се разрешава на АЕЦ „Козлодуй” - ЕАД „Въвеждане в експлоатация, на етап опитна експлоатация на ядрено съоръжение за управление на РАО на площадката на АЕЦ „Козлодуй“.</w:t>
      </w:r>
    </w:p>
    <w:p w:rsidR="007062A5" w:rsidRPr="009802A1" w:rsidRDefault="007062A5" w:rsidP="00764811">
      <w:pPr>
        <w:pStyle w:val="a3"/>
        <w:spacing w:line="360" w:lineRule="auto"/>
        <w:rPr>
          <w:szCs w:val="24"/>
        </w:rPr>
      </w:pPr>
      <w:r w:rsidRPr="009802A1">
        <w:rPr>
          <w:szCs w:val="24"/>
        </w:rPr>
        <w:t xml:space="preserve">От 01.01.2004 г. започва функционирането на  ДП „Радиоактивни отпадъци”, </w:t>
      </w:r>
      <w:r w:rsidRPr="009802A1">
        <w:rPr>
          <w:szCs w:val="24"/>
          <w:shd w:val="clear" w:color="auto" w:fill="FFFFFF"/>
        </w:rPr>
        <w:t>с постановление на МС № 992,</w:t>
      </w:r>
      <w:r w:rsidRPr="009802A1">
        <w:rPr>
          <w:szCs w:val="24"/>
          <w:shd w:val="clear" w:color="auto" w:fill="FFFFFF"/>
          <w:lang w:val="en-US"/>
        </w:rPr>
        <w:t xml:space="preserve"> </w:t>
      </w:r>
      <w:r w:rsidRPr="009802A1">
        <w:rPr>
          <w:szCs w:val="24"/>
          <w:shd w:val="clear" w:color="auto" w:fill="FFFFFF"/>
        </w:rPr>
        <w:t>като от 14 декември 2004 г. към ДП РАО са прехвърлени активите на Цех за преработка и кондициониране на РАО, получени от експлоатацията на АЕЦ „Козлодуй“ .</w:t>
      </w:r>
      <w:r w:rsidRPr="009802A1">
        <w:rPr>
          <w:szCs w:val="24"/>
        </w:rPr>
        <w:t xml:space="preserve"> По силата на чл.81, ал.1 и ал.2 от ЗБИЯЕ, сградите и съоръженията от комплекса за преработка и съхранение на РАО се стопанисват и управляват от ДП „Радиоактивни отпадъци”, чрез Специализирано поделение „РАО – Козлодуй”.</w:t>
      </w:r>
    </w:p>
    <w:p w:rsidR="0086394C" w:rsidRDefault="0086394C" w:rsidP="00764811">
      <w:pPr>
        <w:pStyle w:val="a3"/>
        <w:spacing w:line="360" w:lineRule="auto"/>
        <w:rPr>
          <w:szCs w:val="24"/>
        </w:rPr>
      </w:pPr>
    </w:p>
    <w:p w:rsidR="007062A5" w:rsidRPr="009802A1" w:rsidRDefault="007062A5" w:rsidP="00764811">
      <w:pPr>
        <w:pStyle w:val="a3"/>
        <w:spacing w:line="360" w:lineRule="auto"/>
        <w:rPr>
          <w:szCs w:val="24"/>
        </w:rPr>
      </w:pPr>
      <w:r w:rsidRPr="009802A1">
        <w:rPr>
          <w:szCs w:val="24"/>
        </w:rPr>
        <w:t xml:space="preserve">Издаването и подновяването на лицензиите </w:t>
      </w:r>
      <w:r w:rsidR="009802A1" w:rsidRPr="009802A1">
        <w:rPr>
          <w:szCs w:val="24"/>
        </w:rPr>
        <w:t xml:space="preserve">на ДП РАО за експлоатация на </w:t>
      </w:r>
      <w:r w:rsidRPr="009802A1">
        <w:rPr>
          <w:szCs w:val="24"/>
        </w:rPr>
        <w:t xml:space="preserve"> Специализирано поделение „РАО – Козлодуй” през годините е както следва:</w:t>
      </w:r>
    </w:p>
    <w:p w:rsidR="0086394C" w:rsidRPr="009802A1" w:rsidRDefault="0086394C" w:rsidP="00764811">
      <w:pPr>
        <w:pStyle w:val="a5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</w:pPr>
      <w:r w:rsidRPr="009802A1">
        <w:t xml:space="preserve">На 29 април 2005 г. ДП РАО получава Лицензия серия Е рег. № 01740 за експлоатация на ядрено съоръжение за управление на радиоактивни отпадъци чрез Специализирано поделение „РАО – Козлодуй”. През 2008 г. лицензията е подновена </w:t>
      </w:r>
      <w:r w:rsidRPr="009802A1">
        <w:lastRenderedPageBreak/>
        <w:t>поради изтичане на срока й на валидност. Новият документ е в сила за следващите 7 години или до 2015 г.</w:t>
      </w:r>
    </w:p>
    <w:p w:rsidR="0040281A" w:rsidRDefault="0086394C" w:rsidP="00764811">
      <w:pPr>
        <w:pStyle w:val="a5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</w:pPr>
      <w:r w:rsidRPr="009802A1">
        <w:t>На 1 юни 2015 г.  ДП РАО  получава  лицензия  за експлоатация на съоръжение за управление на радиоактивни отпадъци чрез Специализирано поделение „Радиоактивни отпадъци – Козлодуй”. Документът е издаден на 28 април 2015 г. и подновява предишната лицензия за тази дейност от 2008 г. Срокът на новата лицензия е 10 години.</w:t>
      </w:r>
      <w:r w:rsidR="0040281A">
        <w:t xml:space="preserve"> </w:t>
      </w:r>
    </w:p>
    <w:p w:rsidR="0086394C" w:rsidRPr="0040281A" w:rsidRDefault="0040281A" w:rsidP="00764811">
      <w:pPr>
        <w:pStyle w:val="a5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</w:pPr>
      <w:r>
        <w:t xml:space="preserve">Поради изтичане на срока на лицензията и спазване на законовия срок за подаване на документи за подновяването й, </w:t>
      </w:r>
      <w:r w:rsidR="00764811">
        <w:t xml:space="preserve">в съответствие с Чл. 24. (1) от </w:t>
      </w:r>
      <w:r w:rsidR="00764811" w:rsidRPr="00764811">
        <w:t xml:space="preserve">НАРЕДБА за реда за издаване на лицензии и разрешения за безопасно използване на ядрената енергия </w:t>
      </w:r>
      <w:r>
        <w:t xml:space="preserve">към </w:t>
      </w:r>
      <w:r w:rsidR="00173291">
        <w:t xml:space="preserve">„Агенцията за </w:t>
      </w:r>
      <w:r>
        <w:t xml:space="preserve"> </w:t>
      </w:r>
      <w:r w:rsidR="00173291">
        <w:t xml:space="preserve">ядрено регулиране“ </w:t>
      </w:r>
      <w:r>
        <w:t xml:space="preserve">е </w:t>
      </w:r>
      <w:r w:rsidR="007C10D1">
        <w:t xml:space="preserve">подадено </w:t>
      </w:r>
      <w:r>
        <w:t>заявление за подновяване на лицензия.</w:t>
      </w:r>
    </w:p>
    <w:p w:rsidR="004817A2" w:rsidRPr="00196CDD" w:rsidRDefault="00DC02B9" w:rsidP="004817A2">
      <w:pPr>
        <w:pStyle w:val="a5"/>
        <w:shd w:val="clear" w:color="auto" w:fill="FFFFFF"/>
        <w:spacing w:before="0" w:beforeAutospacing="0" w:after="300" w:afterAutospacing="0" w:line="360" w:lineRule="auto"/>
        <w:ind w:firstLine="720"/>
        <w:jc w:val="both"/>
        <w:textAlignment w:val="baseline"/>
      </w:pPr>
      <w:r>
        <w:t>В специализираното поделение има извършена цялостна оценка на безопасността, която е интегриран процес, насочен към всички аспекти на радиационната и ядрена безопасност, и опазването на околната среда. При разработването оценката са отчетени действащите у нас нормативни документ, препоръките на МААЕ, и международната практика, като в последната редакция на окончателния анализ е извършен преглед на безопасността на база натрупаните нови данни от експлоатацията на съоръжението и извършените анализи в обектите през изминалия период.</w:t>
      </w:r>
      <w:r w:rsidR="004817A2">
        <w:t xml:space="preserve"> Преди подаване на заявлението за подновяване на лицензия е извършен и </w:t>
      </w:r>
      <w:r w:rsidR="004817A2" w:rsidRPr="00196CDD">
        <w:t>Периодич</w:t>
      </w:r>
      <w:r w:rsidR="004817A2">
        <w:t>ен</w:t>
      </w:r>
      <w:r w:rsidR="004817A2" w:rsidRPr="00196CDD">
        <w:t xml:space="preserve"> преглед на безопасността (ППБ)</w:t>
      </w:r>
      <w:r w:rsidR="004817A2">
        <w:t xml:space="preserve">, </w:t>
      </w:r>
      <w:r w:rsidR="004817A2" w:rsidRPr="00196CDD">
        <w:t xml:space="preserve"> разработен във връзка с изискванията на чл. 61 от Наредба за безопасност при управление на радиоактивните отпадъци, като са разгледани основни области от състоянието и дейността на „СП РАО –  Козлодуй“. </w:t>
      </w:r>
      <w:r w:rsidR="004817A2">
        <w:t>Прегледа е</w:t>
      </w:r>
      <w:r w:rsidR="004817A2" w:rsidRPr="00196CDD">
        <w:t xml:space="preserve"> извърш</w:t>
      </w:r>
      <w:r w:rsidR="004817A2">
        <w:t>ен</w:t>
      </w:r>
      <w:r w:rsidR="004817A2" w:rsidRPr="00196CDD">
        <w:t xml:space="preserve">, съгласно </w:t>
      </w:r>
      <w:r w:rsidR="004817A2">
        <w:t xml:space="preserve">съгласувана  с регулаторния орган </w:t>
      </w:r>
      <w:r w:rsidR="004817A2" w:rsidRPr="00196CDD">
        <w:t xml:space="preserve">Методология за провеждане </w:t>
      </w:r>
      <w:r w:rsidR="004817A2">
        <w:t xml:space="preserve"> </w:t>
      </w:r>
      <w:r w:rsidR="004817A2" w:rsidRPr="00196CDD">
        <w:t>на</w:t>
      </w:r>
      <w:r w:rsidR="004817A2">
        <w:t xml:space="preserve"> </w:t>
      </w:r>
      <w:r w:rsidR="004817A2" w:rsidRPr="00196CDD">
        <w:t xml:space="preserve"> периодичен </w:t>
      </w:r>
      <w:r w:rsidR="004817A2">
        <w:t xml:space="preserve"> </w:t>
      </w:r>
      <w:r w:rsidR="004817A2" w:rsidRPr="00196CDD">
        <w:t xml:space="preserve">преглед </w:t>
      </w:r>
      <w:r w:rsidR="004817A2">
        <w:t xml:space="preserve"> </w:t>
      </w:r>
      <w:r w:rsidR="004817A2" w:rsidRPr="00196CDD">
        <w:t xml:space="preserve">на </w:t>
      </w:r>
      <w:r w:rsidR="004817A2">
        <w:t xml:space="preserve">  </w:t>
      </w:r>
      <w:r w:rsidR="004817A2" w:rsidRPr="00196CDD">
        <w:t>безо</w:t>
      </w:r>
      <w:r w:rsidR="004817A2">
        <w:t>пасността</w:t>
      </w:r>
      <w:r w:rsidR="004817A2" w:rsidRPr="004817A2">
        <w:t xml:space="preserve"> </w:t>
      </w:r>
      <w:r w:rsidR="004817A2">
        <w:t xml:space="preserve">в  СП „РАО – Козлодуй“, която </w:t>
      </w:r>
      <w:r w:rsidR="004817A2" w:rsidRPr="00196CDD">
        <w:t>дава подробни указания за процеса на провеждане и обхвата</w:t>
      </w:r>
      <w:r w:rsidR="004817A2">
        <w:t xml:space="preserve"> му, както и </w:t>
      </w:r>
      <w:r w:rsidR="004817A2" w:rsidRPr="00196CDD">
        <w:t xml:space="preserve"> </w:t>
      </w:r>
      <w:r w:rsidR="004817A2">
        <w:t xml:space="preserve">в съответствие с </w:t>
      </w:r>
      <w:r w:rsidR="004817A2" w:rsidRPr="00196CDD">
        <w:t>Регулиращи</w:t>
      </w:r>
      <w:r w:rsidR="004817A2">
        <w:t>те</w:t>
      </w:r>
      <w:r w:rsidR="004817A2" w:rsidRPr="00196CDD">
        <w:t xml:space="preserve"> </w:t>
      </w:r>
      <w:r w:rsidR="004817A2">
        <w:t>р</w:t>
      </w:r>
      <w:r w:rsidR="004817A2" w:rsidRPr="00196CDD">
        <w:t>ъководства на АЯР</w:t>
      </w:r>
      <w:r w:rsidR="004817A2">
        <w:t xml:space="preserve">. </w:t>
      </w:r>
      <w:r w:rsidR="004817A2" w:rsidRPr="00196CDD">
        <w:t xml:space="preserve"> Целта на ППБ е да предостави по ефективен начин обща представа за действителното ниво на безопасността в ядреното съоръжение, за качеството на документацията по безопасност и за необходимостта от определяне на практически осъществими мерки за непрекъснато й повишаване, с което да се потвърдят лицензионните основи, да се идентифицират отклоненията от действащите нормативни изисквания и международни стандарти по </w:t>
      </w:r>
      <w:r w:rsidR="004817A2" w:rsidRPr="00196CDD">
        <w:lastRenderedPageBreak/>
        <w:t>безопасност и да се разгледат всички въпроси, които могат да ограничат бъдещия живот на съоръжението или неговите компоненти.</w:t>
      </w:r>
    </w:p>
    <w:p w:rsidR="00DC02B9" w:rsidRDefault="00DC02B9" w:rsidP="00764811">
      <w:pPr>
        <w:pStyle w:val="a3"/>
        <w:spacing w:line="360" w:lineRule="auto"/>
      </w:pPr>
    </w:p>
    <w:p w:rsidR="0040281A" w:rsidRDefault="0040281A" w:rsidP="00764811">
      <w:pPr>
        <w:pStyle w:val="a3"/>
        <w:spacing w:line="360" w:lineRule="auto"/>
      </w:pPr>
      <w:r>
        <w:t>С настоящо</w:t>
      </w:r>
      <w:r w:rsidR="004817A2">
        <w:t>то</w:t>
      </w:r>
      <w:r>
        <w:t xml:space="preserve"> заявление</w:t>
      </w:r>
      <w:r w:rsidR="00B06FA3">
        <w:t>,</w:t>
      </w:r>
      <w:r>
        <w:t xml:space="preserve"> </w:t>
      </w:r>
      <w:r w:rsidR="007C10D1">
        <w:t xml:space="preserve">съдържащо </w:t>
      </w:r>
      <w:r w:rsidR="005D4AB6">
        <w:t>пакет</w:t>
      </w:r>
      <w:r w:rsidR="007C10D1">
        <w:t xml:space="preserve"> от</w:t>
      </w:r>
      <w:r w:rsidR="005D4AB6">
        <w:t xml:space="preserve"> документи </w:t>
      </w:r>
      <w:r>
        <w:t>за подновяване на лицензия</w:t>
      </w:r>
      <w:r w:rsidR="007C10D1">
        <w:t>,</w:t>
      </w:r>
      <w:r>
        <w:t xml:space="preserve"> ДП РАО в качеството си на заявител за лицензия, за експлоатация на ядрено съоръжение </w:t>
      </w:r>
      <w:r w:rsidR="00173291">
        <w:t>заявява</w:t>
      </w:r>
      <w:r>
        <w:t>, че:</w:t>
      </w:r>
    </w:p>
    <w:p w:rsidR="00173291" w:rsidRDefault="00173291" w:rsidP="00764811">
      <w:pPr>
        <w:pStyle w:val="a3"/>
        <w:spacing w:line="360" w:lineRule="auto"/>
      </w:pPr>
    </w:p>
    <w:p w:rsidR="0040281A" w:rsidRDefault="00173291" w:rsidP="00764811">
      <w:pPr>
        <w:pStyle w:val="a3"/>
        <w:numPr>
          <w:ilvl w:val="0"/>
          <w:numId w:val="1"/>
        </w:numPr>
        <w:spacing w:line="360" w:lineRule="auto"/>
      </w:pPr>
      <w:r>
        <w:t>Е</w:t>
      </w:r>
      <w:r w:rsidR="0040281A">
        <w:t xml:space="preserve"> представил всички необходими документи и е спазил указанията на Председателя на АЯР за допълнително представяне на документи; </w:t>
      </w:r>
    </w:p>
    <w:p w:rsidR="0040281A" w:rsidRDefault="00173291" w:rsidP="00764811">
      <w:pPr>
        <w:pStyle w:val="a3"/>
        <w:numPr>
          <w:ilvl w:val="0"/>
          <w:numId w:val="1"/>
        </w:numPr>
        <w:spacing w:line="360" w:lineRule="auto"/>
      </w:pPr>
      <w:r>
        <w:t>Е</w:t>
      </w:r>
      <w:r w:rsidR="0040281A">
        <w:t xml:space="preserve"> изпълнил всички условия по предходни лицензии, разрешения и други актове, издадени по реда на ЗБИЯЕ и свързани с безопасността на заявената дейност; </w:t>
      </w:r>
    </w:p>
    <w:p w:rsidR="0040281A" w:rsidRDefault="00173291" w:rsidP="00764811">
      <w:pPr>
        <w:pStyle w:val="a3"/>
        <w:numPr>
          <w:ilvl w:val="0"/>
          <w:numId w:val="1"/>
        </w:numPr>
        <w:spacing w:line="360" w:lineRule="auto"/>
      </w:pPr>
      <w:r>
        <w:t>П</w:t>
      </w:r>
      <w:r w:rsidR="0040281A">
        <w:t>ритежава необходимите лицензии, разрешения и други административни актове, които се изискват съгласно ЗБИЯЕ за съответната дейност;</w:t>
      </w:r>
    </w:p>
    <w:p w:rsidR="005D4AB6" w:rsidRDefault="005D4AB6" w:rsidP="00764811">
      <w:pPr>
        <w:pStyle w:val="a3"/>
        <w:numPr>
          <w:ilvl w:val="0"/>
          <w:numId w:val="1"/>
        </w:numPr>
        <w:spacing w:line="360" w:lineRule="auto"/>
      </w:pPr>
      <w:r>
        <w:t xml:space="preserve">При </w:t>
      </w:r>
      <w:r w:rsidR="00694A90">
        <w:t>извършва</w:t>
      </w:r>
      <w:r>
        <w:t xml:space="preserve">нето </w:t>
      </w:r>
      <w:r w:rsidR="00694A90">
        <w:t xml:space="preserve"> дейност</w:t>
      </w:r>
      <w:r>
        <w:t>та</w:t>
      </w:r>
      <w:r w:rsidR="00694A90">
        <w:t xml:space="preserve"> по управлението на радиоактивните отпадъци </w:t>
      </w:r>
      <w:r>
        <w:t xml:space="preserve">са </w:t>
      </w:r>
      <w:r w:rsidR="00694A90">
        <w:t>спаз</w:t>
      </w:r>
      <w:r>
        <w:t>ени</w:t>
      </w:r>
      <w:r w:rsidR="00694A90">
        <w:t xml:space="preserve"> изискванията, нормите и правилата за ядрена безопасност, радиационна защита и физическа защита при осъществя</w:t>
      </w:r>
      <w:r>
        <w:t xml:space="preserve">ване на съответната дейности, </w:t>
      </w:r>
      <w:r w:rsidR="00694A90">
        <w:t>изград</w:t>
      </w:r>
      <w:r>
        <w:t>ена</w:t>
      </w:r>
      <w:r w:rsidR="00694A90">
        <w:t xml:space="preserve"> </w:t>
      </w:r>
      <w:r>
        <w:t>е и се</w:t>
      </w:r>
      <w:r w:rsidR="00694A90">
        <w:t xml:space="preserve"> поддържа ефективна система за управление на дейностите, която дава приоритет на безопасността и осигурява висока култура на безопасност</w:t>
      </w:r>
      <w:r>
        <w:t>.</w:t>
      </w:r>
    </w:p>
    <w:p w:rsidR="005D4AB6" w:rsidRDefault="005D4AB6" w:rsidP="00764811">
      <w:pPr>
        <w:pStyle w:val="a3"/>
        <w:numPr>
          <w:ilvl w:val="0"/>
          <w:numId w:val="1"/>
        </w:numPr>
        <w:spacing w:line="360" w:lineRule="auto"/>
      </w:pPr>
      <w:r>
        <w:t>И</w:t>
      </w:r>
      <w:r w:rsidR="00694A90">
        <w:t xml:space="preserve">звършва мониторинг на радиационните характеристики на работната и околната среда и </w:t>
      </w:r>
      <w:r>
        <w:t>се</w:t>
      </w:r>
      <w:r w:rsidR="00694A90">
        <w:t xml:space="preserve"> поддържа система за контрол на изхвърлянията на радиоактивни вещества;</w:t>
      </w:r>
    </w:p>
    <w:p w:rsidR="005D4AB6" w:rsidRDefault="00173291" w:rsidP="00764811">
      <w:pPr>
        <w:pStyle w:val="a3"/>
        <w:numPr>
          <w:ilvl w:val="0"/>
          <w:numId w:val="1"/>
        </w:numPr>
        <w:spacing w:line="360" w:lineRule="auto"/>
      </w:pPr>
      <w:r>
        <w:t>Е и</w:t>
      </w:r>
      <w:r w:rsidR="005D4AB6">
        <w:t xml:space="preserve">звършена </w:t>
      </w:r>
      <w:r w:rsidR="00694A90">
        <w:t>оценка на ядрената безопасност и радиационната защита на ядрен</w:t>
      </w:r>
      <w:r w:rsidR="005D4AB6">
        <w:t xml:space="preserve">ото </w:t>
      </w:r>
      <w:r w:rsidR="00694A90">
        <w:t>съоръжени</w:t>
      </w:r>
      <w:r w:rsidR="005D4AB6">
        <w:t>е</w:t>
      </w:r>
      <w:r w:rsidR="00694A90">
        <w:t xml:space="preserve"> и </w:t>
      </w:r>
      <w:r w:rsidR="005D4AB6">
        <w:t>са</w:t>
      </w:r>
      <w:r w:rsidR="00694A90">
        <w:t xml:space="preserve"> предприе</w:t>
      </w:r>
      <w:r w:rsidR="005D4AB6">
        <w:t>ти</w:t>
      </w:r>
      <w:r w:rsidR="00694A90">
        <w:t xml:space="preserve"> действия и мерки за повишаването им при отчитане на собствения и международния експлоатационен опит и научните постижения в тази област. </w:t>
      </w:r>
      <w:r w:rsidR="005D4AB6">
        <w:t xml:space="preserve"> </w:t>
      </w:r>
    </w:p>
    <w:p w:rsidR="005D4AB6" w:rsidRDefault="005D4AB6" w:rsidP="00764811">
      <w:pPr>
        <w:pStyle w:val="a3"/>
        <w:numPr>
          <w:ilvl w:val="0"/>
          <w:numId w:val="1"/>
        </w:numPr>
        <w:spacing w:line="360" w:lineRule="auto"/>
      </w:pPr>
      <w:r>
        <w:t>Допус</w:t>
      </w:r>
      <w:r w:rsidR="00173291">
        <w:t xml:space="preserve">ка </w:t>
      </w:r>
      <w:r w:rsidR="00694A90">
        <w:t xml:space="preserve">до работа само лица, които отговарят на установените нормативни изисквания за образование, квалификация и правоспособност за работа в ядрени съоръжения; </w:t>
      </w:r>
    </w:p>
    <w:p w:rsidR="005D4AB6" w:rsidRDefault="00173291" w:rsidP="00764811">
      <w:pPr>
        <w:pStyle w:val="a3"/>
        <w:numPr>
          <w:ilvl w:val="0"/>
          <w:numId w:val="1"/>
        </w:numPr>
        <w:spacing w:line="360" w:lineRule="auto"/>
      </w:pPr>
      <w:r>
        <w:lastRenderedPageBreak/>
        <w:t xml:space="preserve">Допуска </w:t>
      </w:r>
      <w:r w:rsidR="00694A90">
        <w:t>до работа само лица, които отговарят на специфични здравни изисквания, определени с наредба, издадена от министъра на здравеопазването;</w:t>
      </w:r>
    </w:p>
    <w:p w:rsidR="005D4AB6" w:rsidRDefault="00694A90" w:rsidP="00764811">
      <w:pPr>
        <w:pStyle w:val="a3"/>
        <w:numPr>
          <w:ilvl w:val="0"/>
          <w:numId w:val="1"/>
        </w:numPr>
        <w:spacing w:line="360" w:lineRule="auto"/>
      </w:pPr>
      <w:r>
        <w:t xml:space="preserve"> </w:t>
      </w:r>
      <w:r w:rsidR="005D4AB6">
        <w:t xml:space="preserve">Осигурява </w:t>
      </w:r>
      <w:r>
        <w:t xml:space="preserve"> обективна информация на населението и на държавните органи и обществените организации относно състоянието на ядрената безопасност и радиационната защита; </w:t>
      </w:r>
    </w:p>
    <w:p w:rsidR="005D4AB6" w:rsidRDefault="00173291" w:rsidP="00764811">
      <w:pPr>
        <w:pStyle w:val="a3"/>
        <w:numPr>
          <w:ilvl w:val="0"/>
          <w:numId w:val="1"/>
        </w:numPr>
        <w:spacing w:line="360" w:lineRule="auto"/>
      </w:pPr>
      <w:r>
        <w:t xml:space="preserve">Осигурява </w:t>
      </w:r>
      <w:r w:rsidR="00694A90">
        <w:t xml:space="preserve">всички мерки и действия, свързани с безопасното съхраняване на, радиоактивните вещества, както и на радиоактивните отпадъци, получени в резултат на своята </w:t>
      </w:r>
      <w:r w:rsidR="005D4AB6">
        <w:t>дейности;</w:t>
      </w:r>
    </w:p>
    <w:p w:rsidR="005D4AB6" w:rsidRDefault="00694A90" w:rsidP="00764811">
      <w:pPr>
        <w:pStyle w:val="a3"/>
        <w:numPr>
          <w:ilvl w:val="0"/>
          <w:numId w:val="1"/>
        </w:numPr>
        <w:spacing w:line="360" w:lineRule="auto"/>
      </w:pPr>
      <w:r>
        <w:t xml:space="preserve"> </w:t>
      </w:r>
      <w:r w:rsidR="00173291">
        <w:t>Е п</w:t>
      </w:r>
      <w:r w:rsidR="005D4AB6">
        <w:t>редприел</w:t>
      </w:r>
      <w:r>
        <w:t xml:space="preserve"> мерки за предотвратяване на инциденти и аварии и за ограничаване на последиците от тях; </w:t>
      </w:r>
    </w:p>
    <w:p w:rsidR="005D4AB6" w:rsidRDefault="00173291" w:rsidP="00764811">
      <w:pPr>
        <w:pStyle w:val="a3"/>
        <w:numPr>
          <w:ilvl w:val="0"/>
          <w:numId w:val="1"/>
        </w:numPr>
        <w:spacing w:line="360" w:lineRule="auto"/>
      </w:pPr>
      <w:r>
        <w:t>Е о</w:t>
      </w:r>
      <w:r w:rsidR="005D4AB6">
        <w:t xml:space="preserve">сигурил </w:t>
      </w:r>
      <w:r w:rsidR="00694A90">
        <w:t>достатъчно финансови ресурси за безопасното прекратяване на дейността си;</w:t>
      </w:r>
    </w:p>
    <w:p w:rsidR="005D4AB6" w:rsidRDefault="00173291" w:rsidP="00764811">
      <w:pPr>
        <w:pStyle w:val="a3"/>
        <w:numPr>
          <w:ilvl w:val="0"/>
          <w:numId w:val="1"/>
        </w:numPr>
        <w:spacing w:line="360" w:lineRule="auto"/>
      </w:pPr>
      <w:r>
        <w:t>Са с</w:t>
      </w:r>
      <w:r w:rsidR="005D4AB6">
        <w:t xml:space="preserve">ъздадени </w:t>
      </w:r>
      <w:r w:rsidR="00694A90">
        <w:t xml:space="preserve">такива условия, че при осъществяване на дейността генерирането на радиоактивни отпадъци да бъде на най-ниското достижимо ниво по отношение на обем и радиоактивност; </w:t>
      </w:r>
    </w:p>
    <w:p w:rsidR="005D4AB6" w:rsidRDefault="005D4AB6" w:rsidP="00764811">
      <w:pPr>
        <w:pStyle w:val="a3"/>
        <w:numPr>
          <w:ilvl w:val="0"/>
          <w:numId w:val="1"/>
        </w:numPr>
        <w:spacing w:line="360" w:lineRule="auto"/>
      </w:pPr>
      <w:r>
        <w:t xml:space="preserve">Поддържа системи за отчитане и контрол и се </w:t>
      </w:r>
      <w:r w:rsidR="00694A90">
        <w:t>измерват, отчитат и контроли</w:t>
      </w:r>
      <w:r>
        <w:t xml:space="preserve">рат параметри, характеризиращи </w:t>
      </w:r>
      <w:r w:rsidR="00694A90">
        <w:t xml:space="preserve"> радиоактивните </w:t>
      </w:r>
      <w:r>
        <w:t>отпадъци</w:t>
      </w:r>
    </w:p>
    <w:p w:rsidR="005D4AB6" w:rsidRDefault="00173291" w:rsidP="00764811">
      <w:pPr>
        <w:pStyle w:val="a3"/>
        <w:numPr>
          <w:ilvl w:val="0"/>
          <w:numId w:val="1"/>
        </w:numPr>
        <w:spacing w:line="360" w:lineRule="auto"/>
      </w:pPr>
      <w:r>
        <w:t>Е о</w:t>
      </w:r>
      <w:r w:rsidR="005D4AB6">
        <w:t xml:space="preserve">сигурил </w:t>
      </w:r>
      <w:r w:rsidR="00694A90">
        <w:t xml:space="preserve"> физическата защита на ядрен</w:t>
      </w:r>
      <w:r>
        <w:t>ото</w:t>
      </w:r>
      <w:r w:rsidR="00694A90">
        <w:t xml:space="preserve"> съоръжени</w:t>
      </w:r>
      <w:r>
        <w:t>е</w:t>
      </w:r>
      <w:r w:rsidR="005D4AB6">
        <w:t xml:space="preserve">, </w:t>
      </w:r>
      <w:r w:rsidR="00694A90">
        <w:t xml:space="preserve">съгласувано с компетентните органи на Министерството на вътрешните работи и на Държавна агенция "Национална сигурност", когато това е предвидено в закона; </w:t>
      </w:r>
    </w:p>
    <w:p w:rsidR="005D4AB6" w:rsidRDefault="00173291" w:rsidP="00764811">
      <w:pPr>
        <w:pStyle w:val="a3"/>
        <w:numPr>
          <w:ilvl w:val="0"/>
          <w:numId w:val="1"/>
        </w:numPr>
        <w:spacing w:line="360" w:lineRule="auto"/>
      </w:pPr>
      <w:r>
        <w:t>Е о</w:t>
      </w:r>
      <w:r w:rsidR="005D4AB6">
        <w:t xml:space="preserve">сигурил </w:t>
      </w:r>
      <w:r w:rsidR="00694A90">
        <w:t xml:space="preserve">обучение на персонала, както и усъвършенстване и контрол на квалификацията му; </w:t>
      </w:r>
    </w:p>
    <w:p w:rsidR="00694A90" w:rsidRPr="005D4AB6" w:rsidRDefault="005D4AB6" w:rsidP="00764811">
      <w:pPr>
        <w:pStyle w:val="a3"/>
        <w:numPr>
          <w:ilvl w:val="0"/>
          <w:numId w:val="1"/>
        </w:numPr>
        <w:spacing w:line="360" w:lineRule="auto"/>
      </w:pPr>
      <w:r>
        <w:t>П</w:t>
      </w:r>
      <w:r w:rsidR="00694A90">
        <w:t>оддържа високо ниво на качеството на дейностите, които извършва;</w:t>
      </w:r>
    </w:p>
    <w:sectPr w:rsidR="00694A90" w:rsidRPr="005D4AB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1747"/>
    <w:multiLevelType w:val="hybridMultilevel"/>
    <w:tmpl w:val="8AA20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9D3551"/>
    <w:multiLevelType w:val="singleLevel"/>
    <w:tmpl w:val="99CCD5CE"/>
    <w:lvl w:ilvl="0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2">
    <w:nsid w:val="5F6B4F59"/>
    <w:multiLevelType w:val="hybridMultilevel"/>
    <w:tmpl w:val="1B4E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32CDC"/>
    <w:multiLevelType w:val="hybridMultilevel"/>
    <w:tmpl w:val="F53A67C2"/>
    <w:lvl w:ilvl="0" w:tplc="84845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3127"/>
    <w:multiLevelType w:val="multilevel"/>
    <w:tmpl w:val="E3CCB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">
    <w:nsid w:val="7DA57C2E"/>
    <w:multiLevelType w:val="hybridMultilevel"/>
    <w:tmpl w:val="A470D3D2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85"/>
    <w:rsid w:val="000A4385"/>
    <w:rsid w:val="00132332"/>
    <w:rsid w:val="00173291"/>
    <w:rsid w:val="001743C5"/>
    <w:rsid w:val="00221D1B"/>
    <w:rsid w:val="0040281A"/>
    <w:rsid w:val="00424EAD"/>
    <w:rsid w:val="00472019"/>
    <w:rsid w:val="004817A2"/>
    <w:rsid w:val="00577943"/>
    <w:rsid w:val="005A7EFE"/>
    <w:rsid w:val="005D4AB6"/>
    <w:rsid w:val="00647CD5"/>
    <w:rsid w:val="0065749A"/>
    <w:rsid w:val="00694A90"/>
    <w:rsid w:val="007062A5"/>
    <w:rsid w:val="00722741"/>
    <w:rsid w:val="00744927"/>
    <w:rsid w:val="00764811"/>
    <w:rsid w:val="007A7472"/>
    <w:rsid w:val="007C10D1"/>
    <w:rsid w:val="00832DBB"/>
    <w:rsid w:val="008354B0"/>
    <w:rsid w:val="0086394C"/>
    <w:rsid w:val="008A70A9"/>
    <w:rsid w:val="008D08A0"/>
    <w:rsid w:val="00952F25"/>
    <w:rsid w:val="009802A1"/>
    <w:rsid w:val="00B06FA3"/>
    <w:rsid w:val="00B162A1"/>
    <w:rsid w:val="00C6355F"/>
    <w:rsid w:val="00CA4B7A"/>
    <w:rsid w:val="00D67D7F"/>
    <w:rsid w:val="00DC02B9"/>
    <w:rsid w:val="00DF68C7"/>
    <w:rsid w:val="00EC75F2"/>
    <w:rsid w:val="00F7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paragraph" w:styleId="3">
    <w:name w:val="heading 3"/>
    <w:aliases w:val="Heading 3-1"/>
    <w:basedOn w:val="a"/>
    <w:next w:val="a"/>
    <w:link w:val="30"/>
    <w:unhideWhenUsed/>
    <w:qFormat/>
    <w:rsid w:val="00577943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таблиц,Основной текст Знак,ìîé"/>
    <w:basedOn w:val="a"/>
    <w:link w:val="a4"/>
    <w:rsid w:val="007062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a4">
    <w:name w:val="Основен текст Знак"/>
    <w:aliases w:val="Основной текст таблиц Знак,Основной текст Знак Знак,ìîé Знак"/>
    <w:basedOn w:val="a0"/>
    <w:link w:val="a3"/>
    <w:rsid w:val="007062A5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a5">
    <w:name w:val="Normal (Web)"/>
    <w:basedOn w:val="a"/>
    <w:uiPriority w:val="99"/>
    <w:unhideWhenUsed/>
    <w:rsid w:val="0098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aliases w:val="Heading 3-1 Знак"/>
    <w:basedOn w:val="a0"/>
    <w:link w:val="3"/>
    <w:rsid w:val="00577943"/>
    <w:rPr>
      <w:rFonts w:ascii="Cambria" w:eastAsia="Times New Roman" w:hAnsi="Cambria" w:cs="Times New Roman"/>
      <w:b/>
      <w:bCs/>
      <w:color w:val="4F81BD"/>
      <w:sz w:val="24"/>
      <w:lang w:val="bg-BG" w:eastAsia="bg-BG"/>
    </w:rPr>
  </w:style>
  <w:style w:type="paragraph" w:customStyle="1" w:styleId="bullet-1">
    <w:name w:val="bullet-1"/>
    <w:basedOn w:val="a"/>
    <w:link w:val="bullet-1Char"/>
    <w:autoRedefine/>
    <w:rsid w:val="00577943"/>
    <w:pPr>
      <w:keepLines/>
      <w:tabs>
        <w:tab w:val="left" w:pos="1134"/>
      </w:tabs>
      <w:spacing w:before="120" w:after="0"/>
      <w:ind w:left="1211"/>
      <w:jc w:val="both"/>
    </w:pPr>
    <w:rPr>
      <w:rFonts w:ascii="Times New Roman" w:eastAsia="Times New Roman" w:hAnsi="Times New Roman" w:cs="Times New Roman"/>
      <w:kern w:val="22"/>
      <w:sz w:val="24"/>
      <w:szCs w:val="24"/>
    </w:rPr>
  </w:style>
  <w:style w:type="character" w:customStyle="1" w:styleId="bullet-1Char">
    <w:name w:val="bullet-1 Char"/>
    <w:link w:val="bullet-1"/>
    <w:rsid w:val="00577943"/>
    <w:rPr>
      <w:rFonts w:ascii="Times New Roman" w:eastAsia="Times New Roman" w:hAnsi="Times New Roman" w:cs="Times New Roman"/>
      <w:kern w:val="22"/>
      <w:sz w:val="24"/>
      <w:szCs w:val="24"/>
      <w:lang w:val="bg-BG"/>
    </w:rPr>
  </w:style>
  <w:style w:type="paragraph" w:styleId="a6">
    <w:name w:val="header"/>
    <w:basedOn w:val="a"/>
    <w:link w:val="a7"/>
    <w:unhideWhenUsed/>
    <w:rsid w:val="00424EAD"/>
    <w:pPr>
      <w:tabs>
        <w:tab w:val="center" w:pos="4703"/>
        <w:tab w:val="right" w:pos="9406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a7">
    <w:name w:val="Горен колонтитул Знак"/>
    <w:basedOn w:val="a0"/>
    <w:link w:val="a6"/>
    <w:rsid w:val="00424EAD"/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l1">
    <w:name w:val="l1"/>
    <w:basedOn w:val="a"/>
    <w:link w:val="l1Char"/>
    <w:autoRedefine/>
    <w:rsid w:val="005A7EFE"/>
    <w:pPr>
      <w:keepLines/>
      <w:tabs>
        <w:tab w:val="left" w:pos="0"/>
      </w:tabs>
      <w:spacing w:before="120" w:after="0" w:line="360" w:lineRule="auto"/>
      <w:ind w:firstLine="360"/>
      <w:jc w:val="both"/>
    </w:pPr>
    <w:rPr>
      <w:rFonts w:ascii="Times New Roman" w:eastAsia="Times New Roman" w:hAnsi="Times New Roman" w:cs="Times New Roman"/>
      <w:kern w:val="22"/>
      <w:sz w:val="24"/>
      <w:szCs w:val="24"/>
    </w:rPr>
  </w:style>
  <w:style w:type="character" w:customStyle="1" w:styleId="l1Char">
    <w:name w:val="l1 Char"/>
    <w:link w:val="l1"/>
    <w:rsid w:val="005A7EFE"/>
    <w:rPr>
      <w:rFonts w:ascii="Times New Roman" w:eastAsia="Times New Roman" w:hAnsi="Times New Roman" w:cs="Times New Roman"/>
      <w:kern w:val="22"/>
      <w:sz w:val="24"/>
      <w:szCs w:val="24"/>
      <w:lang w:val="bg-BG"/>
    </w:rPr>
  </w:style>
  <w:style w:type="paragraph" w:styleId="a8">
    <w:name w:val="List Paragraph"/>
    <w:basedOn w:val="a"/>
    <w:uiPriority w:val="34"/>
    <w:qFormat/>
    <w:rsid w:val="00EC75F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-11">
    <w:name w:val="bullet-11"/>
    <w:basedOn w:val="bullet-1"/>
    <w:rsid w:val="00EC75F2"/>
    <w:pPr>
      <w:tabs>
        <w:tab w:val="clear" w:pos="1134"/>
      </w:tabs>
      <w:ind w:left="11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paragraph" w:styleId="3">
    <w:name w:val="heading 3"/>
    <w:aliases w:val="Heading 3-1"/>
    <w:basedOn w:val="a"/>
    <w:next w:val="a"/>
    <w:link w:val="30"/>
    <w:unhideWhenUsed/>
    <w:qFormat/>
    <w:rsid w:val="00577943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таблиц,Основной текст Знак,ìîé"/>
    <w:basedOn w:val="a"/>
    <w:link w:val="a4"/>
    <w:rsid w:val="007062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a4">
    <w:name w:val="Основен текст Знак"/>
    <w:aliases w:val="Основной текст таблиц Знак,Основной текст Знак Знак,ìîé Знак"/>
    <w:basedOn w:val="a0"/>
    <w:link w:val="a3"/>
    <w:rsid w:val="007062A5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a5">
    <w:name w:val="Normal (Web)"/>
    <w:basedOn w:val="a"/>
    <w:uiPriority w:val="99"/>
    <w:unhideWhenUsed/>
    <w:rsid w:val="0098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aliases w:val="Heading 3-1 Знак"/>
    <w:basedOn w:val="a0"/>
    <w:link w:val="3"/>
    <w:rsid w:val="00577943"/>
    <w:rPr>
      <w:rFonts w:ascii="Cambria" w:eastAsia="Times New Roman" w:hAnsi="Cambria" w:cs="Times New Roman"/>
      <w:b/>
      <w:bCs/>
      <w:color w:val="4F81BD"/>
      <w:sz w:val="24"/>
      <w:lang w:val="bg-BG" w:eastAsia="bg-BG"/>
    </w:rPr>
  </w:style>
  <w:style w:type="paragraph" w:customStyle="1" w:styleId="bullet-1">
    <w:name w:val="bullet-1"/>
    <w:basedOn w:val="a"/>
    <w:link w:val="bullet-1Char"/>
    <w:autoRedefine/>
    <w:rsid w:val="00577943"/>
    <w:pPr>
      <w:keepLines/>
      <w:tabs>
        <w:tab w:val="left" w:pos="1134"/>
      </w:tabs>
      <w:spacing w:before="120" w:after="0"/>
      <w:ind w:left="1211"/>
      <w:jc w:val="both"/>
    </w:pPr>
    <w:rPr>
      <w:rFonts w:ascii="Times New Roman" w:eastAsia="Times New Roman" w:hAnsi="Times New Roman" w:cs="Times New Roman"/>
      <w:kern w:val="22"/>
      <w:sz w:val="24"/>
      <w:szCs w:val="24"/>
    </w:rPr>
  </w:style>
  <w:style w:type="character" w:customStyle="1" w:styleId="bullet-1Char">
    <w:name w:val="bullet-1 Char"/>
    <w:link w:val="bullet-1"/>
    <w:rsid w:val="00577943"/>
    <w:rPr>
      <w:rFonts w:ascii="Times New Roman" w:eastAsia="Times New Roman" w:hAnsi="Times New Roman" w:cs="Times New Roman"/>
      <w:kern w:val="22"/>
      <w:sz w:val="24"/>
      <w:szCs w:val="24"/>
      <w:lang w:val="bg-BG"/>
    </w:rPr>
  </w:style>
  <w:style w:type="paragraph" w:styleId="a6">
    <w:name w:val="header"/>
    <w:basedOn w:val="a"/>
    <w:link w:val="a7"/>
    <w:unhideWhenUsed/>
    <w:rsid w:val="00424EAD"/>
    <w:pPr>
      <w:tabs>
        <w:tab w:val="center" w:pos="4703"/>
        <w:tab w:val="right" w:pos="9406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a7">
    <w:name w:val="Горен колонтитул Знак"/>
    <w:basedOn w:val="a0"/>
    <w:link w:val="a6"/>
    <w:rsid w:val="00424EAD"/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l1">
    <w:name w:val="l1"/>
    <w:basedOn w:val="a"/>
    <w:link w:val="l1Char"/>
    <w:autoRedefine/>
    <w:rsid w:val="005A7EFE"/>
    <w:pPr>
      <w:keepLines/>
      <w:tabs>
        <w:tab w:val="left" w:pos="0"/>
      </w:tabs>
      <w:spacing w:before="120" w:after="0" w:line="360" w:lineRule="auto"/>
      <w:ind w:firstLine="360"/>
      <w:jc w:val="both"/>
    </w:pPr>
    <w:rPr>
      <w:rFonts w:ascii="Times New Roman" w:eastAsia="Times New Roman" w:hAnsi="Times New Roman" w:cs="Times New Roman"/>
      <w:kern w:val="22"/>
      <w:sz w:val="24"/>
      <w:szCs w:val="24"/>
    </w:rPr>
  </w:style>
  <w:style w:type="character" w:customStyle="1" w:styleId="l1Char">
    <w:name w:val="l1 Char"/>
    <w:link w:val="l1"/>
    <w:rsid w:val="005A7EFE"/>
    <w:rPr>
      <w:rFonts w:ascii="Times New Roman" w:eastAsia="Times New Roman" w:hAnsi="Times New Roman" w:cs="Times New Roman"/>
      <w:kern w:val="22"/>
      <w:sz w:val="24"/>
      <w:szCs w:val="24"/>
      <w:lang w:val="bg-BG"/>
    </w:rPr>
  </w:style>
  <w:style w:type="paragraph" w:styleId="a8">
    <w:name w:val="List Paragraph"/>
    <w:basedOn w:val="a"/>
    <w:uiPriority w:val="34"/>
    <w:qFormat/>
    <w:rsid w:val="00EC75F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-11">
    <w:name w:val="bullet-11"/>
    <w:basedOn w:val="bullet-1"/>
    <w:rsid w:val="00EC75F2"/>
    <w:pPr>
      <w:tabs>
        <w:tab w:val="clear" w:pos="1134"/>
      </w:tabs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3541</Words>
  <Characters>20184</Characters>
  <Application>Microsoft Office Word</Application>
  <DocSecurity>0</DocSecurity>
  <Lines>168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Stoikov</dc:creator>
  <cp:lastModifiedBy>Nikolay Grozev</cp:lastModifiedBy>
  <cp:revision>4</cp:revision>
  <dcterms:created xsi:type="dcterms:W3CDTF">2024-01-12T11:21:00Z</dcterms:created>
  <dcterms:modified xsi:type="dcterms:W3CDTF">2024-01-24T13:15:00Z</dcterms:modified>
</cp:coreProperties>
</file>